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sz w:val="28"/>
          <w:szCs w:val="28"/>
        </w:rPr>
      </w:pPr>
    </w:p>
    <w:p>
      <w:pPr>
        <w:pStyle w:val="4"/>
        <w:jc w:val="center"/>
        <w:rPr>
          <w:rFonts w:hint="default" w:ascii="Times New Roman" w:hAnsi="Times New Roman" w:cs="Times New Roman"/>
          <w:sz w:val="28"/>
          <w:szCs w:val="28"/>
        </w:rPr>
      </w:pPr>
      <w:r>
        <w:rPr>
          <w:rFonts w:hint="default" w:ascii="Times New Roman" w:hAnsi="Times New Roman" w:cs="Times New Roman"/>
          <w:b/>
          <w:bCs/>
          <w:color w:val="000000"/>
          <w:sz w:val="28"/>
          <w:szCs w:val="28"/>
          <w:u w:val="single"/>
        </w:rPr>
        <w:t>Anunț concurs pentru post contractual conform H.G. 1336/2022</w:t>
      </w:r>
    </w:p>
    <w:p>
      <w:pPr>
        <w:rPr>
          <w:rFonts w:hint="default" w:ascii="Times New Roman" w:hAnsi="Times New Roman" w:cs="Times New Roman"/>
          <w:sz w:val="28"/>
          <w:szCs w:val="28"/>
        </w:rPr>
      </w:pPr>
    </w:p>
    <w:p>
      <w:pPr>
        <w:pStyle w:val="4"/>
        <w:rPr>
          <w:rFonts w:hint="default" w:ascii="Times New Roman" w:hAnsi="Times New Roman" w:cs="Times New Roman"/>
          <w:color w:val="000000"/>
          <w:sz w:val="24"/>
          <w:szCs w:val="24"/>
        </w:rPr>
      </w:pPr>
      <w:r>
        <w:rPr>
          <w:rFonts w:hint="default" w:ascii="Times New Roman" w:hAnsi="Times New Roman" w:cs="Times New Roman"/>
          <w:b/>
          <w:bCs/>
          <w:color w:val="000000"/>
          <w:sz w:val="28"/>
          <w:szCs w:val="28"/>
        </w:rPr>
        <w:t xml:space="preserve">A.) </w:t>
      </w:r>
      <w:r>
        <w:rPr>
          <w:rFonts w:hint="default" w:ascii="Times New Roman" w:hAnsi="Times New Roman" w:cs="Times New Roman"/>
          <w:b/>
          <w:bCs/>
          <w:color w:val="auto"/>
          <w:sz w:val="24"/>
          <w:szCs w:val="24"/>
          <w:lang w:val="en-GB"/>
        </w:rPr>
        <w:t>GR</w:t>
      </w:r>
      <w:r>
        <w:rPr>
          <w:rFonts w:hint="default" w:ascii="Times New Roman" w:hAnsi="Times New Roman" w:cs="Times New Roman"/>
          <w:b/>
          <w:bCs/>
          <w:color w:val="auto"/>
          <w:sz w:val="24"/>
          <w:szCs w:val="24"/>
          <w:lang w:val="ro-RO"/>
        </w:rPr>
        <w:t>ĂDINIȚA CU PROGRAM PRELUNGIT ROSTOGOL</w:t>
      </w:r>
      <w:r>
        <w:rPr>
          <w:rFonts w:hint="default" w:ascii="Times New Roman" w:hAnsi="Times New Roman" w:cs="Times New Roman"/>
          <w:b/>
          <w:bCs/>
          <w:color w:val="000000"/>
          <w:sz w:val="24"/>
          <w:szCs w:val="24"/>
        </w:rPr>
        <w:t>,</w:t>
      </w:r>
      <w:r>
        <w:rPr>
          <w:rFonts w:hint="default" w:ascii="Times New Roman" w:hAnsi="Times New Roman" w:cs="Times New Roman"/>
          <w:b/>
          <w:bCs/>
          <w:color w:val="000000"/>
          <w:sz w:val="24"/>
          <w:szCs w:val="24"/>
          <w:lang w:val="ro-RO"/>
        </w:rPr>
        <w:t xml:space="preserve"> </w:t>
      </w:r>
      <w:r>
        <w:rPr>
          <w:rFonts w:hint="default" w:ascii="Times New Roman" w:hAnsi="Times New Roman" w:cs="Times New Roman"/>
          <w:color w:val="000000"/>
          <w:sz w:val="24"/>
          <w:szCs w:val="24"/>
        </w:rPr>
        <w:t>cu sediul în C</w:t>
      </w:r>
      <w:r>
        <w:rPr>
          <w:rFonts w:hint="default" w:ascii="Times New Roman" w:hAnsi="Times New Roman" w:cs="Times New Roman"/>
          <w:color w:val="000000"/>
          <w:sz w:val="24"/>
          <w:szCs w:val="24"/>
          <w:lang w:val="ro-RO"/>
        </w:rPr>
        <w:t>ălărași</w:t>
      </w:r>
      <w:r>
        <w:rPr>
          <w:rFonts w:hint="default" w:ascii="Times New Roman" w:hAnsi="Times New Roman" w:cs="Times New Roman"/>
          <w:color w:val="000000"/>
          <w:sz w:val="24"/>
          <w:szCs w:val="24"/>
        </w:rPr>
        <w:t xml:space="preserve">, str. Str. </w:t>
      </w:r>
      <w:r>
        <w:rPr>
          <w:rFonts w:hint="default" w:ascii="Times New Roman" w:hAnsi="Times New Roman" w:cs="Times New Roman"/>
          <w:color w:val="000000"/>
          <w:sz w:val="24"/>
          <w:szCs w:val="24"/>
          <w:lang w:val="ro-RO"/>
        </w:rPr>
        <w:t>Bărăganului,</w:t>
      </w:r>
      <w:r>
        <w:rPr>
          <w:rFonts w:hint="default" w:ascii="Times New Roman" w:hAnsi="Times New Roman" w:cs="Times New Roman"/>
          <w:color w:val="000000"/>
          <w:sz w:val="24"/>
          <w:szCs w:val="24"/>
        </w:rPr>
        <w:t xml:space="preserve"> Nr.</w:t>
      </w:r>
      <w:r>
        <w:rPr>
          <w:rFonts w:hint="default" w:ascii="Times New Roman" w:hAnsi="Times New Roman" w:cs="Times New Roman"/>
          <w:color w:val="000000"/>
          <w:sz w:val="24"/>
          <w:szCs w:val="24"/>
          <w:lang w:val="ro-RO"/>
        </w:rPr>
        <w:t xml:space="preserve"> 34</w:t>
      </w:r>
      <w:r>
        <w:rPr>
          <w:rFonts w:hint="default" w:ascii="Times New Roman" w:hAnsi="Times New Roman" w:cs="Times New Roman"/>
          <w:color w:val="000000"/>
          <w:sz w:val="24"/>
          <w:szCs w:val="24"/>
        </w:rPr>
        <w:t>, judetul Călărași, organizează concurs, pentru ocuparea următorului post contractual, conform H.G. nr. 1336/08.11.2022:</w:t>
      </w:r>
    </w:p>
    <w:p>
      <w:pPr>
        <w:pStyle w:val="4"/>
        <w:rPr>
          <w:rFonts w:hint="default" w:ascii="Times New Roman" w:hAnsi="Times New Roman" w:cs="Times New Roman"/>
          <w:sz w:val="24"/>
          <w:szCs w:val="24"/>
        </w:rPr>
      </w:pPr>
      <w:r>
        <w:rPr>
          <w:rFonts w:hint="default" w:ascii="Times New Roman" w:hAnsi="Times New Roman" w:cs="Times New Roman"/>
          <w:color w:val="000000"/>
          <w:sz w:val="24"/>
          <w:szCs w:val="24"/>
          <w:lang w:val="ro-RO"/>
        </w:rPr>
        <w:t>1</w:t>
      </w:r>
      <w:r>
        <w:rPr>
          <w:rFonts w:hint="default" w:ascii="Times New Roman" w:hAnsi="Times New Roman" w:cs="Times New Roman"/>
          <w:color w:val="000000"/>
          <w:sz w:val="24"/>
          <w:szCs w:val="24"/>
        </w:rPr>
        <w:t>.</w:t>
      </w:r>
      <w:r>
        <w:rPr>
          <w:rFonts w:hint="default" w:ascii="Times New Roman" w:hAnsi="Times New Roman" w:cs="Times New Roman"/>
          <w:color w:val="000000"/>
          <w:sz w:val="24"/>
          <w:szCs w:val="24"/>
          <w:lang w:val="ro-RO"/>
        </w:rPr>
        <w:t xml:space="preserve"> </w:t>
      </w:r>
      <w:r>
        <w:rPr>
          <w:rFonts w:hint="default" w:ascii="Times New Roman" w:hAnsi="Times New Roman" w:cs="Times New Roman"/>
          <w:color w:val="000000"/>
          <w:sz w:val="24"/>
          <w:szCs w:val="24"/>
        </w:rPr>
        <w:t>Denumirea postului:</w:t>
      </w:r>
      <w:r>
        <w:rPr>
          <w:rFonts w:hint="default" w:ascii="Times New Roman" w:hAnsi="Times New Roman" w:cs="Times New Roman"/>
          <w:b/>
          <w:bCs/>
          <w:color w:val="000000"/>
          <w:sz w:val="24"/>
          <w:szCs w:val="24"/>
        </w:rPr>
        <w:t xml:space="preserve"> administrator financiar</w:t>
      </w:r>
      <w:r>
        <w:rPr>
          <w:rFonts w:hint="default" w:ascii="Times New Roman" w:hAnsi="Times New Roman" w:cs="Times New Roman"/>
          <w:color w:val="000000"/>
          <w:sz w:val="24"/>
          <w:szCs w:val="24"/>
        </w:rPr>
        <w:t>, post</w:t>
      </w:r>
      <w:r>
        <w:rPr>
          <w:rFonts w:hint="default" w:ascii="Times New Roman" w:hAnsi="Times New Roman" w:cs="Times New Roman"/>
          <w:b/>
          <w:bCs/>
          <w:color w:val="000000"/>
          <w:sz w:val="24"/>
          <w:szCs w:val="24"/>
        </w:rPr>
        <w:t xml:space="preserve"> vacant</w:t>
      </w:r>
      <w:r>
        <w:rPr>
          <w:rFonts w:hint="default" w:ascii="Times New Roman" w:hAnsi="Times New Roman" w:cs="Times New Roman"/>
          <w:color w:val="000000"/>
          <w:sz w:val="24"/>
          <w:szCs w:val="24"/>
        </w:rPr>
        <w:t>, pe perioadă</w:t>
      </w:r>
      <w:r>
        <w:rPr>
          <w:rFonts w:hint="default" w:ascii="Times New Roman" w:hAnsi="Times New Roman" w:cs="Times New Roman"/>
          <w:b/>
          <w:bCs/>
          <w:color w:val="000000"/>
          <w:sz w:val="24"/>
          <w:szCs w:val="24"/>
        </w:rPr>
        <w:t xml:space="preserve"> nedeterminată.</w:t>
      </w:r>
    </w:p>
    <w:p>
      <w:pPr>
        <w:jc w:val="both"/>
        <w:rPr>
          <w:rFonts w:hint="default" w:ascii="Times New Roman" w:hAnsi="Times New Roman" w:cs="Times New Roman"/>
          <w:sz w:val="24"/>
          <w:szCs w:val="24"/>
        </w:rPr>
      </w:pPr>
      <w:r>
        <w:rPr>
          <w:rFonts w:hint="default" w:ascii="Times New Roman" w:hAnsi="Times New Roman" w:cs="Times New Roman"/>
          <w:color w:val="000000"/>
          <w:sz w:val="24"/>
          <w:szCs w:val="24"/>
          <w:lang w:val="ro-RO"/>
        </w:rPr>
        <w:t>2</w:t>
      </w:r>
      <w:r>
        <w:rPr>
          <w:rFonts w:hint="default" w:ascii="Times New Roman" w:hAnsi="Times New Roman" w:cs="Times New Roman"/>
          <w:color w:val="000000"/>
          <w:sz w:val="24"/>
          <w:szCs w:val="24"/>
        </w:rPr>
        <w:t>. Nivelul postului:</w:t>
      </w:r>
      <w:r>
        <w:rPr>
          <w:rFonts w:hint="default" w:ascii="Times New Roman" w:hAnsi="Times New Roman" w:cs="Times New Roman"/>
          <w:b/>
          <w:bCs/>
          <w:color w:val="000000"/>
          <w:sz w:val="24"/>
          <w:szCs w:val="24"/>
        </w:rPr>
        <w:t xml:space="preserve"> execuţie</w:t>
      </w:r>
    </w:p>
    <w:p>
      <w:pPr>
        <w:suppressAutoHyphens/>
        <w:spacing w:after="0" w:line="240" w:lineRule="auto"/>
        <w:jc w:val="both"/>
        <w:rPr>
          <w:rFonts w:hint="default" w:ascii="Times New Roman" w:hAnsi="Times New Roman" w:cs="Times New Roman"/>
          <w:sz w:val="24"/>
          <w:szCs w:val="24"/>
          <w:highlight w:val="none"/>
          <w:lang w:val="ro-RO" w:eastAsia="zh-CN"/>
        </w:rPr>
      </w:pPr>
      <w:r>
        <w:rPr>
          <w:rFonts w:hint="default" w:ascii="Times New Roman" w:hAnsi="Times New Roman" w:cs="Times New Roman"/>
          <w:sz w:val="24"/>
          <w:szCs w:val="24"/>
          <w:highlight w:val="none"/>
          <w:lang w:val="ro-RO" w:eastAsia="zh-CN"/>
        </w:rPr>
        <w:t>3. Gradul/Treapta profesional/profesională: I (S)</w:t>
      </w:r>
    </w:p>
    <w:p>
      <w:pPr>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ro-RO"/>
        </w:rPr>
        <w:t>4</w:t>
      </w:r>
      <w:r>
        <w:rPr>
          <w:rFonts w:hint="default" w:ascii="Times New Roman" w:hAnsi="Times New Roman" w:cs="Times New Roman"/>
          <w:color w:val="000000"/>
          <w:sz w:val="24"/>
          <w:szCs w:val="24"/>
        </w:rPr>
        <w:t>. Numărul de posturi: 1 post normă întreagă</w:t>
      </w:r>
    </w:p>
    <w:p>
      <w:pPr>
        <w:jc w:val="both"/>
        <w:rPr>
          <w:rFonts w:hint="default" w:ascii="Times New Roman" w:hAnsi="Times New Roman" w:cs="Times New Roman"/>
          <w:color w:val="000000"/>
          <w:sz w:val="24"/>
          <w:szCs w:val="24"/>
        </w:rPr>
      </w:pPr>
    </w:p>
    <w:p>
      <w:pPr>
        <w:jc w:val="both"/>
        <w:rPr>
          <w:rFonts w:hint="default" w:ascii="Times New Roman" w:hAnsi="Times New Roman" w:cs="Times New Roman"/>
          <w:sz w:val="24"/>
          <w:szCs w:val="24"/>
        </w:rPr>
      </w:pPr>
    </w:p>
    <w:p>
      <w:pPr>
        <w:pStyle w:val="4"/>
        <w:rPr>
          <w:rFonts w:hint="default" w:ascii="Times New Roman" w:hAnsi="Times New Roman" w:cs="Times New Roman"/>
          <w:sz w:val="24"/>
          <w:szCs w:val="24"/>
        </w:rPr>
      </w:pPr>
      <w:r>
        <w:rPr>
          <w:rFonts w:hint="default" w:ascii="Times New Roman" w:hAnsi="Times New Roman" w:cs="Times New Roman"/>
          <w:b/>
          <w:bCs/>
          <w:color w:val="000000"/>
          <w:sz w:val="24"/>
          <w:szCs w:val="24"/>
        </w:rPr>
        <w:t>B.) Documente solicitate candidaţilor pentru întocmirea dosarului de concurs, conform art. 35 din H.G. 1336/2022</w:t>
      </w:r>
    </w:p>
    <w:p>
      <w:pPr>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formular de înscriere la concurs, conform modelului prevăzut la anexa;</w:t>
      </w:r>
    </w:p>
    <w:p>
      <w:pPr>
        <w:jc w:val="both"/>
        <w:rPr>
          <w:rFonts w:hint="default" w:ascii="Times New Roman" w:hAnsi="Times New Roman" w:cs="Times New Roman"/>
          <w:sz w:val="24"/>
          <w:szCs w:val="24"/>
        </w:rPr>
      </w:pPr>
      <w:r>
        <w:rPr>
          <w:rFonts w:hint="default" w:ascii="Times New Roman" w:hAnsi="Times New Roman" w:cs="Times New Roman"/>
          <w:color w:val="000000"/>
          <w:sz w:val="24"/>
          <w:szCs w:val="24"/>
        </w:rPr>
        <w:t>b) copia actului de identitate sau orice alt document care atestă identitatea, potrivit legii, aflate în termen de valabilitate;</w:t>
      </w:r>
    </w:p>
    <w:p>
      <w:pPr>
        <w:jc w:val="both"/>
        <w:rPr>
          <w:rFonts w:hint="default" w:ascii="Times New Roman" w:hAnsi="Times New Roman" w:cs="Times New Roman"/>
          <w:sz w:val="24"/>
          <w:szCs w:val="24"/>
        </w:rPr>
      </w:pPr>
      <w:r>
        <w:rPr>
          <w:rFonts w:hint="default" w:ascii="Times New Roman" w:hAnsi="Times New Roman" w:cs="Times New Roman"/>
          <w:color w:val="000000"/>
          <w:sz w:val="24"/>
          <w:szCs w:val="24"/>
        </w:rPr>
        <w:t>c) copia certificatului de căsătorie sau a altui document prin care s-a realizat schimbarea de nume, după caz;</w:t>
      </w:r>
    </w:p>
    <w:p>
      <w:pPr>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d) copiile documentelor care atestă nivelul studiilor și ale altor acte care atestă efectuarea unor specializări, precum și copiile documentelor care atestă îndeplinirea condițiilor specifice ale postului solicitate de autoritatea sau instituția publică; </w:t>
      </w:r>
    </w:p>
    <w:p>
      <w:pPr>
        <w:jc w:val="both"/>
        <w:rPr>
          <w:rFonts w:hint="default" w:ascii="Times New Roman" w:hAnsi="Times New Roman" w:cs="Times New Roman"/>
          <w:sz w:val="24"/>
          <w:szCs w:val="24"/>
        </w:rPr>
      </w:pPr>
      <w:r>
        <w:rPr>
          <w:rFonts w:hint="default" w:ascii="Times New Roman" w:hAnsi="Times New Roman" w:cs="Times New Roman"/>
          <w:color w:val="000000"/>
          <w:sz w:val="24"/>
          <w:szCs w:val="24"/>
        </w:rPr>
        <w:t>e) copia carnetului de muncă, a adeverinței eliberate de angajator pentru perioada lucrată, care să ateste vechimea în muncă și în specialitatea studiilor solicitate pentru ocuparea postului;</w:t>
      </w:r>
    </w:p>
    <w:p>
      <w:pPr>
        <w:jc w:val="both"/>
        <w:rPr>
          <w:rFonts w:hint="default" w:ascii="Times New Roman" w:hAnsi="Times New Roman" w:cs="Times New Roman"/>
          <w:sz w:val="24"/>
          <w:szCs w:val="24"/>
        </w:rPr>
      </w:pPr>
      <w:r>
        <w:rPr>
          <w:rFonts w:hint="default" w:ascii="Times New Roman" w:hAnsi="Times New Roman" w:cs="Times New Roman"/>
          <w:color w:val="000000"/>
          <w:sz w:val="24"/>
          <w:szCs w:val="24"/>
        </w:rPr>
        <w:t>f) certificat de cazier judiciar sau, după caz, extrasul de pe cazierul judiciar;</w:t>
      </w:r>
    </w:p>
    <w:p>
      <w:pPr>
        <w:jc w:val="both"/>
        <w:rPr>
          <w:rFonts w:hint="default" w:ascii="Times New Roman" w:hAnsi="Times New Roman" w:cs="Times New Roman"/>
          <w:sz w:val="24"/>
          <w:szCs w:val="24"/>
        </w:rPr>
      </w:pPr>
      <w:r>
        <w:rPr>
          <w:rFonts w:hint="default" w:ascii="Times New Roman" w:hAnsi="Times New Roman" w:cs="Times New Roman"/>
          <w:color w:val="000000"/>
          <w:sz w:val="24"/>
          <w:szCs w:val="24"/>
        </w:rPr>
        <w:t>g) adeverință medicală care să ateste starea de sănătate corespunzătoare, eliberată de către medicul de familie al candidatului sau de către unitățile sanitare abilitate cu cel mult 6 luni anterior derulării concursului;</w:t>
      </w:r>
    </w:p>
    <w:p>
      <w:pPr>
        <w:jc w:val="both"/>
        <w:rPr>
          <w:rFonts w:hint="default" w:ascii="Times New Roman" w:hAnsi="Times New Roman" w:cs="Times New Roman"/>
          <w:sz w:val="24"/>
          <w:szCs w:val="24"/>
        </w:rPr>
      </w:pPr>
      <w:r>
        <w:rPr>
          <w:rFonts w:hint="default" w:ascii="Times New Roman" w:hAnsi="Times New Roman" w:cs="Times New Roman"/>
          <w:color w:val="000000"/>
          <w:sz w:val="24"/>
          <w:szCs w:val="24"/>
        </w:rPr>
        <w:t>h) certificatul de integritate comportamentală din care să reiasă că nu s-au comis infracțiuni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w:t>
      </w:r>
    </w:p>
    <w:p>
      <w:pPr>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i)  curriculum vitae, model comun european.</w:t>
      </w:r>
    </w:p>
    <w:p>
      <w:pPr>
        <w:jc w:val="both"/>
        <w:rPr>
          <w:rFonts w:hint="default" w:ascii="Times New Roman" w:hAnsi="Times New Roman" w:cs="Times New Roman"/>
          <w:color w:val="000000"/>
          <w:sz w:val="24"/>
          <w:szCs w:val="24"/>
        </w:rPr>
      </w:pPr>
    </w:p>
    <w:p>
      <w:pPr>
        <w:jc w:val="both"/>
        <w:rPr>
          <w:rFonts w:hint="default" w:ascii="Times New Roman" w:hAnsi="Times New Roman" w:cs="Times New Roman"/>
          <w:b/>
          <w:bCs/>
          <w:color w:val="000000"/>
          <w:sz w:val="24"/>
          <w:szCs w:val="24"/>
          <w:lang w:val="ro-RO"/>
        </w:rPr>
      </w:pPr>
      <w:r>
        <w:rPr>
          <w:rFonts w:hint="default" w:ascii="Times New Roman" w:hAnsi="Times New Roman" w:cs="Times New Roman"/>
          <w:b/>
          <w:bCs/>
          <w:color w:val="000000"/>
          <w:sz w:val="24"/>
          <w:szCs w:val="24"/>
        </w:rPr>
        <w:t>Dosarele de înscriere se depun la Secretariat</w:t>
      </w:r>
      <w:r>
        <w:rPr>
          <w:rFonts w:hint="default" w:ascii="Times New Roman" w:hAnsi="Times New Roman" w:cs="Times New Roman"/>
          <w:b/>
          <w:bCs/>
          <w:color w:val="000000"/>
          <w:sz w:val="24"/>
          <w:szCs w:val="24"/>
          <w:lang w:val="ro-RO"/>
        </w:rPr>
        <w:t>ul</w:t>
      </w:r>
      <w:r>
        <w:rPr>
          <w:rFonts w:hint="default" w:ascii="Times New Roman" w:hAnsi="Times New Roman" w:cs="Times New Roman"/>
          <w:b/>
          <w:bCs/>
          <w:color w:val="000000"/>
          <w:sz w:val="24"/>
          <w:szCs w:val="24"/>
        </w:rPr>
        <w:t xml:space="preserve"> instituţie</w:t>
      </w:r>
      <w:r>
        <w:rPr>
          <w:rFonts w:hint="default" w:ascii="Times New Roman" w:hAnsi="Times New Roman" w:cs="Times New Roman"/>
          <w:b/>
          <w:bCs/>
          <w:color w:val="000000"/>
          <w:sz w:val="24"/>
          <w:szCs w:val="24"/>
          <w:lang w:val="ro-RO"/>
        </w:rPr>
        <w:t xml:space="preserve">i, </w:t>
      </w:r>
      <w:r>
        <w:rPr>
          <w:rFonts w:hint="default" w:ascii="Times New Roman" w:hAnsi="Times New Roman" w:cs="Times New Roman"/>
          <w:b/>
          <w:bCs/>
          <w:color w:val="auto"/>
          <w:sz w:val="24"/>
          <w:szCs w:val="24"/>
          <w:lang w:val="en-GB"/>
        </w:rPr>
        <w:t>GR</w:t>
      </w:r>
      <w:r>
        <w:rPr>
          <w:rFonts w:hint="default" w:ascii="Times New Roman" w:hAnsi="Times New Roman" w:cs="Times New Roman"/>
          <w:b/>
          <w:bCs/>
          <w:color w:val="auto"/>
          <w:sz w:val="24"/>
          <w:szCs w:val="24"/>
          <w:lang w:val="ro-RO"/>
        </w:rPr>
        <w:t>ĂDINIȚA CU PROGRAM PRELUNGIT ROSTOGOL</w:t>
      </w:r>
      <w:r>
        <w:rPr>
          <w:rFonts w:hint="default" w:ascii="Times New Roman" w:hAnsi="Times New Roman" w:cs="Times New Roman"/>
          <w:b/>
          <w:bCs/>
          <w:color w:val="000000"/>
          <w:sz w:val="24"/>
          <w:szCs w:val="24"/>
        </w:rPr>
        <w:t>,</w:t>
      </w:r>
      <w:r>
        <w:rPr>
          <w:rFonts w:hint="default" w:ascii="Times New Roman" w:hAnsi="Times New Roman" w:cs="Times New Roman"/>
          <w:b/>
          <w:bCs/>
          <w:color w:val="000000"/>
          <w:sz w:val="24"/>
          <w:szCs w:val="24"/>
          <w:lang w:val="ro-RO"/>
        </w:rPr>
        <w:t xml:space="preserve"> </w:t>
      </w:r>
      <w:r>
        <w:rPr>
          <w:rFonts w:hint="default" w:ascii="Times New Roman" w:hAnsi="Times New Roman" w:cs="Times New Roman"/>
          <w:b/>
          <w:bCs/>
          <w:color w:val="000000"/>
          <w:sz w:val="24"/>
          <w:szCs w:val="24"/>
        </w:rPr>
        <w:t>cu sediul în C</w:t>
      </w:r>
      <w:r>
        <w:rPr>
          <w:rFonts w:hint="default" w:ascii="Times New Roman" w:hAnsi="Times New Roman" w:cs="Times New Roman"/>
          <w:b/>
          <w:bCs/>
          <w:color w:val="000000"/>
          <w:sz w:val="24"/>
          <w:szCs w:val="24"/>
          <w:lang w:val="ro-RO"/>
        </w:rPr>
        <w:t>ălărași</w:t>
      </w:r>
      <w:r>
        <w:rPr>
          <w:rFonts w:hint="default" w:ascii="Times New Roman" w:hAnsi="Times New Roman" w:cs="Times New Roman"/>
          <w:b/>
          <w:bCs/>
          <w:color w:val="000000"/>
          <w:sz w:val="24"/>
          <w:szCs w:val="24"/>
        </w:rPr>
        <w:t>,</w:t>
      </w:r>
      <w:r>
        <w:rPr>
          <w:rFonts w:hint="default" w:cs="Times New Roman"/>
          <w:b/>
          <w:bCs/>
          <w:color w:val="000000"/>
          <w:sz w:val="24"/>
          <w:szCs w:val="24"/>
          <w:lang w:val="ro-RO"/>
        </w:rPr>
        <w:t xml:space="preserve"> s</w:t>
      </w:r>
      <w:r>
        <w:rPr>
          <w:rFonts w:hint="default" w:ascii="Times New Roman" w:hAnsi="Times New Roman" w:cs="Times New Roman"/>
          <w:b/>
          <w:bCs/>
          <w:color w:val="000000"/>
          <w:sz w:val="24"/>
          <w:szCs w:val="24"/>
        </w:rPr>
        <w:t xml:space="preserve">tr. </w:t>
      </w:r>
      <w:r>
        <w:rPr>
          <w:rFonts w:hint="default" w:ascii="Times New Roman" w:hAnsi="Times New Roman" w:cs="Times New Roman"/>
          <w:b/>
          <w:bCs/>
          <w:color w:val="000000"/>
          <w:sz w:val="24"/>
          <w:szCs w:val="24"/>
          <w:lang w:val="ro-RO"/>
        </w:rPr>
        <w:t>Bărăganului,</w:t>
      </w:r>
      <w:r>
        <w:rPr>
          <w:rFonts w:hint="default" w:ascii="Times New Roman" w:hAnsi="Times New Roman" w:cs="Times New Roman"/>
          <w:b/>
          <w:bCs/>
          <w:color w:val="000000"/>
          <w:sz w:val="24"/>
          <w:szCs w:val="24"/>
        </w:rPr>
        <w:t xml:space="preserve"> Nr.</w:t>
      </w:r>
      <w:r>
        <w:rPr>
          <w:rFonts w:hint="default" w:ascii="Times New Roman" w:hAnsi="Times New Roman" w:cs="Times New Roman"/>
          <w:b/>
          <w:bCs/>
          <w:color w:val="000000"/>
          <w:sz w:val="24"/>
          <w:szCs w:val="24"/>
          <w:lang w:val="ro-RO"/>
        </w:rPr>
        <w:t xml:space="preserve"> 34</w:t>
      </w:r>
      <w:r>
        <w:rPr>
          <w:rFonts w:hint="default" w:ascii="Times New Roman" w:hAnsi="Times New Roman" w:cs="Times New Roman"/>
          <w:b/>
          <w:bCs/>
          <w:color w:val="000000"/>
          <w:sz w:val="24"/>
          <w:szCs w:val="24"/>
        </w:rPr>
        <w:t>, judetul Călărași. Informatii la tel: 0242</w:t>
      </w:r>
      <w:r>
        <w:rPr>
          <w:rFonts w:hint="default" w:ascii="Times New Roman" w:hAnsi="Times New Roman" w:cs="Times New Roman"/>
          <w:b/>
          <w:bCs/>
          <w:color w:val="000000"/>
          <w:sz w:val="24"/>
          <w:szCs w:val="24"/>
          <w:lang w:val="ro-RO"/>
        </w:rPr>
        <w:t>318369</w:t>
      </w:r>
      <w:r>
        <w:rPr>
          <w:rFonts w:hint="default" w:cs="Times New Roman"/>
          <w:b/>
          <w:bCs/>
          <w:color w:val="000000"/>
          <w:sz w:val="24"/>
          <w:szCs w:val="24"/>
          <w:lang w:val="ro-RO"/>
        </w:rPr>
        <w:t xml:space="preserve">, adresa de e-mail: </w:t>
      </w:r>
      <w:r>
        <w:rPr>
          <w:rFonts w:hint="default" w:cs="Times New Roman"/>
          <w:b/>
          <w:bCs/>
          <w:color w:val="auto"/>
          <w:sz w:val="24"/>
          <w:szCs w:val="24"/>
          <w:lang w:val="ro-RO"/>
        </w:rPr>
        <w:fldChar w:fldCharType="begin"/>
      </w:r>
      <w:r>
        <w:rPr>
          <w:rFonts w:hint="default" w:cs="Times New Roman"/>
          <w:b/>
          <w:bCs/>
          <w:color w:val="auto"/>
          <w:sz w:val="24"/>
          <w:szCs w:val="24"/>
          <w:lang w:val="ro-RO"/>
        </w:rPr>
        <w:instrText xml:space="preserve"> HYPERLINK "mailto:gradinita_rostogol@yahoo.com" </w:instrText>
      </w:r>
      <w:r>
        <w:rPr>
          <w:rFonts w:hint="default" w:cs="Times New Roman"/>
          <w:b/>
          <w:bCs/>
          <w:color w:val="auto"/>
          <w:sz w:val="24"/>
          <w:szCs w:val="24"/>
          <w:lang w:val="ro-RO"/>
        </w:rPr>
        <w:fldChar w:fldCharType="separate"/>
      </w:r>
      <w:r>
        <w:rPr>
          <w:rStyle w:val="14"/>
          <w:rFonts w:hint="default" w:cs="Times New Roman"/>
          <w:b/>
          <w:bCs/>
          <w:color w:val="auto"/>
          <w:sz w:val="24"/>
          <w:szCs w:val="24"/>
          <w:lang w:val="ro-RO"/>
        </w:rPr>
        <w:t>gradinita_rostogol@yahoo.com</w:t>
      </w:r>
      <w:r>
        <w:rPr>
          <w:rFonts w:hint="default" w:cs="Times New Roman"/>
          <w:b/>
          <w:bCs/>
          <w:color w:val="auto"/>
          <w:sz w:val="24"/>
          <w:szCs w:val="24"/>
          <w:lang w:val="ro-RO"/>
        </w:rPr>
        <w:fldChar w:fldCharType="end"/>
      </w:r>
      <w:r>
        <w:rPr>
          <w:rFonts w:hint="default" w:cs="Times New Roman"/>
          <w:b/>
          <w:bCs/>
          <w:color w:val="000000"/>
          <w:sz w:val="24"/>
          <w:szCs w:val="24"/>
          <w:lang w:val="ro-RO"/>
        </w:rPr>
        <w:t xml:space="preserve"> .</w:t>
      </w:r>
    </w:p>
    <w:p>
      <w:pPr>
        <w:jc w:val="both"/>
        <w:rPr>
          <w:rFonts w:hint="default" w:ascii="Times New Roman" w:hAnsi="Times New Roman" w:cs="Times New Roman"/>
          <w:b/>
          <w:bCs/>
          <w:color w:val="auto"/>
          <w:sz w:val="24"/>
          <w:szCs w:val="24"/>
        </w:rPr>
      </w:pPr>
      <w:r>
        <w:rPr>
          <w:rFonts w:hint="default" w:ascii="Times New Roman" w:hAnsi="Times New Roman" w:eastAsia="Helvetica" w:cs="Times New Roman"/>
          <w:b/>
          <w:bCs/>
          <w:i w:val="0"/>
          <w:iCs w:val="0"/>
          <w:caps w:val="0"/>
          <w:color w:val="auto"/>
          <w:spacing w:val="0"/>
          <w:sz w:val="24"/>
          <w:szCs w:val="24"/>
          <w:shd w:val="clear" w:fill="FFFFFF"/>
        </w:rPr>
        <w:t>În vederea participării la concurs, candidații depun dosarul de concurs în termen de 10 zile lucrătoare de la data publicării anunțului pentru ocuparea unui post vacant, conform calendarului de desfășurare a concursului.</w:t>
      </w:r>
    </w:p>
    <w:p>
      <w:pPr>
        <w:jc w:val="both"/>
        <w:rPr>
          <w:rFonts w:hint="default" w:ascii="Times New Roman" w:hAnsi="Times New Roman" w:cs="Times New Roman"/>
          <w:b/>
          <w:bCs/>
          <w:sz w:val="24"/>
          <w:szCs w:val="24"/>
        </w:rPr>
      </w:pPr>
      <w:r>
        <w:rPr>
          <w:rFonts w:hint="default" w:ascii="Times New Roman" w:hAnsi="Times New Roman" w:cs="Times New Roman"/>
          <w:b/>
          <w:bCs/>
          <w:color w:val="000000"/>
          <w:sz w:val="24"/>
          <w:szCs w:val="24"/>
        </w:rPr>
        <w:t>Termenul de depunere a dosarelor</w:t>
      </w:r>
      <w:r>
        <w:rPr>
          <w:rFonts w:hint="default" w:cs="Times New Roman"/>
          <w:b/>
          <w:bCs/>
          <w:color w:val="000000"/>
          <w:sz w:val="24"/>
          <w:szCs w:val="24"/>
          <w:lang w:val="ro-RO"/>
        </w:rPr>
        <w:t xml:space="preserve"> </w:t>
      </w:r>
      <w:r>
        <w:rPr>
          <w:rFonts w:hint="default" w:ascii="Times New Roman" w:hAnsi="Times New Roman" w:cs="Times New Roman"/>
          <w:b/>
          <w:bCs/>
          <w:color w:val="000000"/>
          <w:sz w:val="24"/>
          <w:szCs w:val="24"/>
        </w:rPr>
        <w:t>:</w:t>
      </w:r>
      <w:r>
        <w:rPr>
          <w:rFonts w:hint="default" w:ascii="Times New Roman" w:hAnsi="Times New Roman" w:cs="Times New Roman"/>
          <w:b/>
          <w:bCs/>
          <w:color w:val="000000"/>
          <w:sz w:val="24"/>
          <w:szCs w:val="24"/>
          <w:lang w:val="ro-RO"/>
        </w:rPr>
        <w:t xml:space="preserve"> 12.02.- 23</w:t>
      </w:r>
      <w:r>
        <w:rPr>
          <w:rFonts w:hint="default" w:ascii="Times New Roman" w:hAnsi="Times New Roman" w:cs="Times New Roman"/>
          <w:b/>
          <w:bCs/>
          <w:color w:val="000000"/>
          <w:sz w:val="24"/>
          <w:szCs w:val="24"/>
        </w:rPr>
        <w:t>.</w:t>
      </w:r>
      <w:r>
        <w:rPr>
          <w:rFonts w:hint="default" w:ascii="Times New Roman" w:hAnsi="Times New Roman" w:cs="Times New Roman"/>
          <w:b/>
          <w:bCs/>
          <w:color w:val="000000"/>
          <w:sz w:val="24"/>
          <w:szCs w:val="24"/>
          <w:lang w:val="ro-RO"/>
        </w:rPr>
        <w:t>02.</w:t>
      </w:r>
      <w:r>
        <w:rPr>
          <w:rFonts w:hint="default" w:ascii="Times New Roman" w:hAnsi="Times New Roman" w:cs="Times New Roman"/>
          <w:b/>
          <w:bCs/>
          <w:color w:val="000000"/>
          <w:sz w:val="24"/>
          <w:szCs w:val="24"/>
        </w:rPr>
        <w:t>202</w:t>
      </w:r>
      <w:r>
        <w:rPr>
          <w:rFonts w:hint="default" w:cs="Times New Roman"/>
          <w:b/>
          <w:bCs/>
          <w:color w:val="000000"/>
          <w:sz w:val="24"/>
          <w:szCs w:val="24"/>
          <w:lang w:val="ro-RO"/>
        </w:rPr>
        <w:t>4</w:t>
      </w:r>
      <w:r>
        <w:rPr>
          <w:rFonts w:hint="default" w:ascii="Times New Roman" w:hAnsi="Times New Roman" w:cs="Times New Roman"/>
          <w:b/>
          <w:bCs/>
          <w:color w:val="000000"/>
          <w:sz w:val="24"/>
          <w:szCs w:val="24"/>
        </w:rPr>
        <w:t xml:space="preserve">, </w:t>
      </w:r>
      <w:r>
        <w:rPr>
          <w:rFonts w:hint="default" w:ascii="Times New Roman" w:hAnsi="Times New Roman" w:cs="Times New Roman"/>
          <w:b/>
          <w:bCs/>
          <w:color w:val="000000"/>
          <w:sz w:val="24"/>
          <w:szCs w:val="24"/>
          <w:lang w:val="ro-RO"/>
        </w:rPr>
        <w:t>în intervalul</w:t>
      </w:r>
      <w:r>
        <w:rPr>
          <w:rFonts w:hint="default" w:cs="Times New Roman"/>
          <w:b/>
          <w:bCs/>
          <w:color w:val="000000"/>
          <w:sz w:val="24"/>
          <w:szCs w:val="24"/>
          <w:lang w:val="ro-RO"/>
        </w:rPr>
        <w:t xml:space="preserve"> </w:t>
      </w:r>
      <w:r>
        <w:rPr>
          <w:rFonts w:hint="default" w:ascii="Times New Roman" w:hAnsi="Times New Roman" w:cs="Times New Roman"/>
          <w:b/>
          <w:bCs/>
          <w:color w:val="000000"/>
          <w:sz w:val="24"/>
          <w:szCs w:val="24"/>
          <w:lang w:val="ro-RO"/>
        </w:rPr>
        <w:t xml:space="preserve"> 09:00 - </w:t>
      </w:r>
      <w:r>
        <w:rPr>
          <w:rFonts w:hint="default" w:ascii="Times New Roman" w:hAnsi="Times New Roman" w:cs="Times New Roman"/>
          <w:b/>
          <w:bCs/>
          <w:color w:val="000000"/>
          <w:sz w:val="24"/>
          <w:szCs w:val="24"/>
        </w:rPr>
        <w:t>1</w:t>
      </w:r>
      <w:r>
        <w:rPr>
          <w:rFonts w:hint="default" w:ascii="Times New Roman" w:hAnsi="Times New Roman" w:cs="Times New Roman"/>
          <w:b/>
          <w:bCs/>
          <w:color w:val="000000"/>
          <w:sz w:val="24"/>
          <w:szCs w:val="24"/>
          <w:lang w:val="ro-RO"/>
        </w:rPr>
        <w:t xml:space="preserve">5:00 </w:t>
      </w:r>
      <w:r>
        <w:rPr>
          <w:rFonts w:hint="default" w:ascii="Times New Roman" w:hAnsi="Times New Roman" w:cs="Times New Roman"/>
          <w:b/>
          <w:bCs/>
          <w:color w:val="000000"/>
          <w:sz w:val="24"/>
          <w:szCs w:val="24"/>
        </w:rPr>
        <w:t xml:space="preserve"> la sediul instituţiei.</w:t>
      </w:r>
    </w:p>
    <w:p>
      <w:pPr>
        <w:jc w:val="both"/>
        <w:rPr>
          <w:rFonts w:hint="default" w:ascii="Times New Roman" w:hAnsi="Times New Roman" w:cs="Times New Roman"/>
          <w:color w:val="000000"/>
          <w:sz w:val="24"/>
          <w:szCs w:val="24"/>
        </w:rPr>
      </w:pPr>
    </w:p>
    <w:p>
      <w:pPr>
        <w:spacing w:after="316"/>
        <w:ind w:left="710" w:right="23"/>
        <w:rPr>
          <w:rFonts w:hint="default" w:ascii="Times New Roman" w:hAnsi="Times New Roman" w:cs="Times New Roman"/>
          <w:b/>
          <w:bCs/>
          <w:sz w:val="24"/>
          <w:szCs w:val="24"/>
          <w:u w:val="single"/>
        </w:rPr>
      </w:pPr>
      <w:r>
        <w:rPr>
          <w:rFonts w:hint="default" w:ascii="Times New Roman" w:hAnsi="Times New Roman" w:cs="Times New Roman"/>
          <w:b/>
          <w:bCs/>
          <w:sz w:val="24"/>
          <w:szCs w:val="24"/>
          <w:u w:val="single"/>
        </w:rPr>
        <w:t>SELECȚIA DOSARELOR</w:t>
      </w:r>
    </w:p>
    <w:p>
      <w:pPr>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Termenul</w:t>
      </w:r>
      <w:r>
        <w:rPr>
          <w:rFonts w:hint="default" w:ascii="Times New Roman" w:hAnsi="Times New Roman" w:cs="Times New Roman"/>
          <w:color w:val="000000"/>
          <w:sz w:val="24"/>
          <w:szCs w:val="24"/>
        </w:rPr>
        <w:t xml:space="preserve"> de depunere a dosarelor:</w:t>
      </w:r>
      <w:r>
        <w:rPr>
          <w:rFonts w:hint="default" w:ascii="Times New Roman" w:hAnsi="Times New Roman" w:cs="Times New Roman"/>
          <w:color w:val="000000"/>
          <w:sz w:val="24"/>
          <w:szCs w:val="24"/>
          <w:lang w:val="ro-RO"/>
        </w:rPr>
        <w:t xml:space="preserve"> </w:t>
      </w:r>
      <w:r>
        <w:rPr>
          <w:rFonts w:hint="default" w:ascii="Times New Roman" w:hAnsi="Times New Roman" w:cs="Times New Roman"/>
          <w:b/>
          <w:bCs/>
          <w:color w:val="000000"/>
          <w:sz w:val="24"/>
          <w:szCs w:val="24"/>
          <w:lang w:val="ro-RO"/>
        </w:rPr>
        <w:t>12.02.- 23</w:t>
      </w:r>
      <w:r>
        <w:rPr>
          <w:rFonts w:hint="default" w:ascii="Times New Roman" w:hAnsi="Times New Roman" w:cs="Times New Roman"/>
          <w:b/>
          <w:bCs/>
          <w:color w:val="000000"/>
          <w:sz w:val="24"/>
          <w:szCs w:val="24"/>
        </w:rPr>
        <w:t>.</w:t>
      </w:r>
      <w:r>
        <w:rPr>
          <w:rFonts w:hint="default" w:ascii="Times New Roman" w:hAnsi="Times New Roman" w:cs="Times New Roman"/>
          <w:b/>
          <w:bCs/>
          <w:color w:val="000000"/>
          <w:sz w:val="24"/>
          <w:szCs w:val="24"/>
          <w:lang w:val="ro-RO"/>
        </w:rPr>
        <w:t>02.</w:t>
      </w:r>
      <w:r>
        <w:rPr>
          <w:rFonts w:hint="default" w:ascii="Times New Roman" w:hAnsi="Times New Roman" w:cs="Times New Roman"/>
          <w:b/>
          <w:bCs/>
          <w:color w:val="000000"/>
          <w:sz w:val="24"/>
          <w:szCs w:val="24"/>
        </w:rPr>
        <w:t>202</w:t>
      </w:r>
      <w:r>
        <w:rPr>
          <w:rFonts w:hint="default" w:ascii="Times New Roman" w:hAnsi="Times New Roman" w:cs="Times New Roman"/>
          <w:b/>
          <w:bCs/>
          <w:color w:val="000000"/>
          <w:sz w:val="24"/>
          <w:szCs w:val="24"/>
          <w:lang w:val="ro-RO"/>
        </w:rPr>
        <w:t>4</w:t>
      </w:r>
      <w:r>
        <w:rPr>
          <w:rFonts w:hint="default" w:ascii="Times New Roman" w:hAnsi="Times New Roman" w:cs="Times New Roman"/>
          <w:b/>
          <w:bCs/>
          <w:color w:val="000000"/>
          <w:sz w:val="24"/>
          <w:szCs w:val="24"/>
        </w:rPr>
        <w:t>,</w:t>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o-RO"/>
        </w:rPr>
        <w:t xml:space="preserve">în intervalul </w:t>
      </w:r>
      <w:r>
        <w:rPr>
          <w:rFonts w:hint="default" w:ascii="Times New Roman" w:hAnsi="Times New Roman" w:cs="Times New Roman"/>
          <w:b/>
          <w:bCs/>
          <w:color w:val="000000"/>
          <w:sz w:val="24"/>
          <w:szCs w:val="24"/>
          <w:lang w:val="ro-RO"/>
        </w:rPr>
        <w:t xml:space="preserve">09:00 - </w:t>
      </w:r>
      <w:r>
        <w:rPr>
          <w:rFonts w:hint="default" w:ascii="Times New Roman" w:hAnsi="Times New Roman" w:cs="Times New Roman"/>
          <w:b/>
          <w:bCs/>
          <w:color w:val="000000"/>
          <w:sz w:val="24"/>
          <w:szCs w:val="24"/>
        </w:rPr>
        <w:t>1</w:t>
      </w:r>
      <w:r>
        <w:rPr>
          <w:rFonts w:hint="default" w:ascii="Times New Roman" w:hAnsi="Times New Roman" w:cs="Times New Roman"/>
          <w:b/>
          <w:bCs/>
          <w:color w:val="000000"/>
          <w:sz w:val="24"/>
          <w:szCs w:val="24"/>
          <w:lang w:val="ro-RO"/>
        </w:rPr>
        <w:t>5:00</w:t>
      </w:r>
      <w:r>
        <w:rPr>
          <w:rFonts w:hint="default" w:ascii="Times New Roman" w:hAnsi="Times New Roman" w:cs="Times New Roman"/>
          <w:color w:val="000000"/>
          <w:sz w:val="24"/>
          <w:szCs w:val="24"/>
          <w:lang w:val="ro-RO"/>
        </w:rPr>
        <w:t xml:space="preserve"> </w:t>
      </w:r>
      <w:r>
        <w:rPr>
          <w:rFonts w:hint="default" w:ascii="Times New Roman" w:hAnsi="Times New Roman" w:cs="Times New Roman"/>
          <w:color w:val="000000"/>
          <w:sz w:val="24"/>
          <w:szCs w:val="24"/>
        </w:rPr>
        <w:t xml:space="preserve"> la sediul instituţiei.</w:t>
      </w:r>
      <w:bookmarkStart w:id="0" w:name="_GoBack"/>
      <w:bookmarkEnd w:id="0"/>
    </w:p>
    <w:p>
      <w:pPr>
        <w:pStyle w:val="17"/>
        <w:spacing w:after="59"/>
        <w:ind w:left="42" w:right="23" w:firstLine="0"/>
        <w:rPr>
          <w:rFonts w:hint="default" w:ascii="Times New Roman" w:hAnsi="Times New Roman" w:cs="Times New Roman"/>
          <w:b/>
          <w:sz w:val="24"/>
          <w:szCs w:val="24"/>
          <w:u w:val="single"/>
        </w:rPr>
      </w:pPr>
      <w:r>
        <w:rPr>
          <w:rFonts w:hint="default" w:ascii="Times New Roman" w:hAnsi="Times New Roman" w:cs="Times New Roman"/>
          <w:b/>
          <w:sz w:val="24"/>
          <w:szCs w:val="24"/>
          <w:u w:val="single"/>
        </w:rPr>
        <w:t xml:space="preserve">Selecția dosarelor de concurs: </w:t>
      </w:r>
      <w:r>
        <w:rPr>
          <w:rFonts w:hint="default" w:ascii="Times New Roman" w:hAnsi="Times New Roman" w:cs="Times New Roman"/>
          <w:b/>
          <w:sz w:val="24"/>
          <w:szCs w:val="24"/>
          <w:u w:val="single"/>
          <w:lang w:val="ro-RO"/>
        </w:rPr>
        <w:t xml:space="preserve"> </w:t>
      </w:r>
      <w:r>
        <w:rPr>
          <w:rFonts w:hint="default" w:ascii="Times New Roman" w:hAnsi="Times New Roman" w:cs="Times New Roman"/>
          <w:b/>
          <w:sz w:val="24"/>
          <w:szCs w:val="24"/>
          <w:lang w:val="ro-RO"/>
        </w:rPr>
        <w:t>26</w:t>
      </w:r>
      <w:r>
        <w:rPr>
          <w:rFonts w:hint="default" w:ascii="Times New Roman" w:hAnsi="Times New Roman" w:cs="Times New Roman"/>
          <w:b/>
          <w:sz w:val="24"/>
          <w:szCs w:val="24"/>
        </w:rPr>
        <w:t xml:space="preserve">.02.2024 </w:t>
      </w:r>
    </w:p>
    <w:p>
      <w:pPr>
        <w:pStyle w:val="17"/>
        <w:spacing w:after="59"/>
        <w:ind w:left="42" w:right="23" w:firstLine="0"/>
        <w:rPr>
          <w:rFonts w:hint="default" w:ascii="Times New Roman" w:hAnsi="Times New Roman" w:cs="Times New Roman"/>
          <w:sz w:val="24"/>
          <w:szCs w:val="24"/>
        </w:rPr>
      </w:pPr>
    </w:p>
    <w:p>
      <w:pPr>
        <w:pStyle w:val="17"/>
        <w:spacing w:after="59"/>
        <w:ind w:left="42" w:right="23" w:firstLine="0"/>
        <w:rPr>
          <w:rFonts w:hint="default" w:ascii="Times New Roman" w:hAnsi="Times New Roman" w:cs="Times New Roman"/>
          <w:sz w:val="24"/>
          <w:szCs w:val="24"/>
          <w:lang w:val="ro-RO"/>
        </w:rPr>
      </w:pPr>
      <w:r>
        <w:rPr>
          <w:rFonts w:hint="default" w:ascii="Times New Roman" w:hAnsi="Times New Roman" w:cs="Times New Roman"/>
          <w:b/>
          <w:sz w:val="24"/>
          <w:szCs w:val="24"/>
          <w:u w:val="single"/>
        </w:rPr>
        <w:t>Afisarea rezultatelor selecției de dosare</w:t>
      </w:r>
      <w:r>
        <w:rPr>
          <w:rFonts w:hint="default" w:ascii="Times New Roman" w:hAnsi="Times New Roman" w:cs="Times New Roman"/>
          <w:sz w:val="24"/>
          <w:szCs w:val="24"/>
        </w:rPr>
        <w:t xml:space="preserve">: </w:t>
      </w:r>
      <w:r>
        <w:rPr>
          <w:rFonts w:hint="default" w:ascii="Times New Roman" w:hAnsi="Times New Roman" w:cs="Times New Roman"/>
          <w:b/>
          <w:sz w:val="24"/>
          <w:szCs w:val="24"/>
          <w:lang w:val="ro-RO"/>
        </w:rPr>
        <w:t>26.02.2024</w:t>
      </w:r>
      <w:r>
        <w:rPr>
          <w:rFonts w:hint="default" w:ascii="Times New Roman" w:hAnsi="Times New Roman" w:cs="Times New Roman"/>
          <w:b/>
          <w:sz w:val="24"/>
          <w:szCs w:val="24"/>
        </w:rPr>
        <w:t xml:space="preserve"> — până la ora </w:t>
      </w:r>
      <w:r>
        <w:rPr>
          <w:rFonts w:hint="default" w:ascii="Times New Roman" w:hAnsi="Times New Roman" w:cs="Times New Roman"/>
          <w:b/>
          <w:sz w:val="24"/>
          <w:szCs w:val="24"/>
          <w:lang w:val="ro-RO"/>
        </w:rPr>
        <w:t>16:</w:t>
      </w:r>
      <w:r>
        <w:rPr>
          <w:rFonts w:hint="default" w:ascii="Times New Roman" w:hAnsi="Times New Roman" w:cs="Times New Roman"/>
          <w:b/>
          <w:sz w:val="24"/>
          <w:szCs w:val="24"/>
        </w:rPr>
        <w:t>00</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o-RO"/>
        </w:rPr>
        <w:t>la</w:t>
      </w:r>
      <w:r>
        <w:rPr>
          <w:rFonts w:hint="default" w:ascii="Times New Roman" w:hAnsi="Times New Roman" w:cs="Times New Roman"/>
          <w:sz w:val="24"/>
          <w:szCs w:val="24"/>
        </w:rPr>
        <w:t xml:space="preserve"> sediul </w:t>
      </w:r>
      <w:r>
        <w:rPr>
          <w:rFonts w:hint="default" w:ascii="Times New Roman" w:hAnsi="Times New Roman" w:cs="Times New Roman"/>
          <w:sz w:val="24"/>
          <w:szCs w:val="24"/>
          <w:lang w:val="ro-RO"/>
        </w:rPr>
        <w:t xml:space="preserve">instituției. </w:t>
      </w:r>
    </w:p>
    <w:p>
      <w:pPr>
        <w:pStyle w:val="17"/>
        <w:spacing w:after="59"/>
        <w:ind w:left="42" w:right="23" w:firstLine="0"/>
        <w:rPr>
          <w:rFonts w:hint="default" w:ascii="Times New Roman" w:hAnsi="Times New Roman" w:cs="Times New Roman"/>
          <w:sz w:val="24"/>
          <w:szCs w:val="24"/>
          <w:lang w:val="ro-RO"/>
        </w:rPr>
      </w:pPr>
      <w:r>
        <w:rPr>
          <w:rFonts w:hint="default" w:ascii="Times New Roman" w:hAnsi="Times New Roman" w:cs="Times New Roman"/>
          <w:b/>
          <w:sz w:val="24"/>
          <w:szCs w:val="24"/>
        </w:rPr>
        <w:t>Depunerea contestațiilor cu privire la rezultatele selecției dosarelor</w:t>
      </w:r>
      <w:r>
        <w:rPr>
          <w:rFonts w:hint="default" w:ascii="Times New Roman" w:hAnsi="Times New Roman" w:cs="Times New Roman"/>
          <w:sz w:val="24"/>
          <w:szCs w:val="24"/>
        </w:rPr>
        <w:t xml:space="preserve">: </w:t>
      </w:r>
      <w:r>
        <w:rPr>
          <w:rFonts w:hint="default" w:ascii="Times New Roman" w:hAnsi="Times New Roman" w:cs="Times New Roman"/>
          <w:b/>
          <w:sz w:val="24"/>
          <w:szCs w:val="24"/>
          <w:lang w:val="ro-RO"/>
        </w:rPr>
        <w:t>27</w:t>
      </w:r>
      <w:r>
        <w:rPr>
          <w:rFonts w:hint="default" w:ascii="Times New Roman" w:hAnsi="Times New Roman" w:cs="Times New Roman"/>
          <w:b/>
          <w:sz w:val="24"/>
          <w:szCs w:val="24"/>
        </w:rPr>
        <w:t>.02.2024</w:t>
      </w:r>
      <w:r>
        <w:rPr>
          <w:rFonts w:hint="default" w:ascii="Times New Roman" w:hAnsi="Times New Roman" w:cs="Times New Roman"/>
          <w:sz w:val="24"/>
          <w:szCs w:val="24"/>
        </w:rPr>
        <w:t xml:space="preserve"> în intervalul orar </w:t>
      </w:r>
      <w:r>
        <w:rPr>
          <w:rFonts w:hint="default" w:ascii="Times New Roman" w:hAnsi="Times New Roman" w:cs="Times New Roman"/>
          <w:b/>
          <w:bCs/>
          <w:sz w:val="24"/>
          <w:szCs w:val="24"/>
        </w:rPr>
        <w:t xml:space="preserve">09:00 - </w:t>
      </w:r>
      <w:r>
        <w:rPr>
          <w:rFonts w:hint="default" w:ascii="Times New Roman" w:hAnsi="Times New Roman" w:cs="Times New Roman"/>
          <w:b/>
          <w:bCs/>
          <w:sz w:val="24"/>
          <w:szCs w:val="24"/>
          <w:lang w:val="ro-RO"/>
        </w:rPr>
        <w:t>15</w:t>
      </w:r>
      <w:r>
        <w:rPr>
          <w:rFonts w:hint="default" w:ascii="Times New Roman" w:hAnsi="Times New Roman" w:cs="Times New Roman"/>
          <w:b/>
          <w:bCs/>
          <w:sz w:val="24"/>
          <w:szCs w:val="24"/>
        </w:rPr>
        <w:t>:00</w:t>
      </w:r>
      <w:r>
        <w:rPr>
          <w:rFonts w:hint="default" w:ascii="Times New Roman" w:hAnsi="Times New Roman" w:cs="Times New Roman"/>
          <w:sz w:val="24"/>
          <w:szCs w:val="24"/>
        </w:rPr>
        <w:t xml:space="preserve"> la sediul </w:t>
      </w:r>
      <w:r>
        <w:rPr>
          <w:rFonts w:hint="default" w:ascii="Times New Roman" w:hAnsi="Times New Roman" w:cs="Times New Roman"/>
          <w:sz w:val="24"/>
          <w:szCs w:val="24"/>
          <w:lang w:val="ro-RO"/>
        </w:rPr>
        <w:t>instituției.</w:t>
      </w:r>
    </w:p>
    <w:p>
      <w:pPr>
        <w:spacing w:after="448"/>
        <w:ind w:left="38" w:right="23" w:firstLine="0"/>
        <w:rPr>
          <w:rFonts w:hint="default" w:ascii="Times New Roman" w:hAnsi="Times New Roman" w:cs="Times New Roman"/>
          <w:sz w:val="24"/>
          <w:szCs w:val="24"/>
          <w:lang w:val="ro-RO"/>
        </w:rPr>
      </w:pPr>
      <w:r>
        <w:rPr>
          <w:rFonts w:hint="default" w:ascii="Times New Roman" w:hAnsi="Times New Roman" w:cs="Times New Roman"/>
          <w:b/>
          <w:bCs/>
          <w:sz w:val="24"/>
          <w:szCs w:val="24"/>
        </w:rPr>
        <w:t>Afișarea soluționării contestațiilor privind selecția dosarelor</w:t>
      </w:r>
      <w:r>
        <w:rPr>
          <w:rFonts w:hint="default" w:ascii="Times New Roman" w:hAnsi="Times New Roman" w:cs="Times New Roman"/>
          <w:sz w:val="24"/>
          <w:szCs w:val="24"/>
        </w:rPr>
        <w:t xml:space="preserve">: </w:t>
      </w:r>
      <w:r>
        <w:rPr>
          <w:rFonts w:hint="default" w:ascii="Times New Roman" w:hAnsi="Times New Roman" w:cs="Times New Roman"/>
          <w:b/>
          <w:bCs/>
          <w:sz w:val="24"/>
          <w:szCs w:val="24"/>
          <w:lang w:val="ro-RO"/>
        </w:rPr>
        <w:t>28</w:t>
      </w:r>
      <w:r>
        <w:rPr>
          <w:rFonts w:hint="default" w:ascii="Times New Roman" w:hAnsi="Times New Roman" w:cs="Times New Roman"/>
          <w:b/>
          <w:bCs/>
          <w:sz w:val="24"/>
          <w:szCs w:val="24"/>
        </w:rPr>
        <w:t>.02.2024 — până la or</w:t>
      </w:r>
      <w:r>
        <w:rPr>
          <w:rFonts w:hint="default" w:cs="Times New Roman"/>
          <w:b/>
          <w:bCs/>
          <w:sz w:val="24"/>
          <w:szCs w:val="24"/>
          <w:lang w:val="ro-RO"/>
        </w:rPr>
        <w:t>a</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ro-RO"/>
        </w:rPr>
        <w:t>16</w:t>
      </w:r>
      <w:r>
        <w:rPr>
          <w:rFonts w:hint="default" w:ascii="Times New Roman" w:hAnsi="Times New Roman" w:cs="Times New Roman"/>
          <w:b/>
          <w:bCs/>
          <w:sz w:val="24"/>
          <w:szCs w:val="24"/>
        </w:rPr>
        <w:t>:00</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rPr>
        <w:t>la sediul la sediul</w:t>
      </w:r>
      <w:r>
        <w:rPr>
          <w:rFonts w:hint="default" w:ascii="Times New Roman" w:hAnsi="Times New Roman" w:cs="Times New Roman"/>
          <w:sz w:val="24"/>
          <w:szCs w:val="24"/>
          <w:lang w:val="ro-RO"/>
        </w:rPr>
        <w:t xml:space="preserve"> instituției.</w:t>
      </w:r>
    </w:p>
    <w:p>
      <w:pPr>
        <w:numPr>
          <w:ilvl w:val="0"/>
          <w:numId w:val="1"/>
        </w:numPr>
        <w:spacing w:after="448"/>
        <w:ind w:right="23"/>
        <w:rPr>
          <w:rFonts w:hint="default" w:ascii="Times New Roman" w:hAnsi="Times New Roman" w:cs="Times New Roman"/>
          <w:b/>
          <w:sz w:val="24"/>
          <w:szCs w:val="24"/>
          <w:u w:val="single"/>
        </w:rPr>
      </w:pPr>
      <w:r>
        <w:rPr>
          <w:rFonts w:hint="default" w:ascii="Times New Roman" w:hAnsi="Times New Roman" w:cs="Times New Roman"/>
          <w:b/>
          <w:sz w:val="24"/>
          <w:szCs w:val="24"/>
          <w:u w:val="single"/>
        </w:rPr>
        <w:t>PROBA SCRISĂ</w:t>
      </w:r>
    </w:p>
    <w:p>
      <w:pPr>
        <w:spacing w:after="238"/>
        <w:ind w:left="38" w:right="23" w:firstLine="701"/>
        <w:rPr>
          <w:rFonts w:hint="default" w:ascii="Times New Roman" w:hAnsi="Times New Roman" w:cs="Times New Roman"/>
          <w:sz w:val="24"/>
          <w:szCs w:val="24"/>
          <w:lang w:val="ro-RO"/>
        </w:rPr>
      </w:pPr>
      <w:r>
        <w:rPr>
          <w:rFonts w:hint="default" w:ascii="Times New Roman" w:hAnsi="Times New Roman" w:cs="Times New Roman"/>
          <w:sz w:val="24"/>
          <w:szCs w:val="24"/>
        </w:rPr>
        <w:t>Proba scrisă se va desfășura</w:t>
      </w:r>
      <w:r>
        <w:rPr>
          <w:rFonts w:hint="default" w:ascii="Times New Roman" w:hAnsi="Times New Roman" w:cs="Times New Roman"/>
          <w:sz w:val="24"/>
          <w:szCs w:val="24"/>
          <w:lang w:val="ro-RO"/>
        </w:rPr>
        <w:t xml:space="preserve"> în data de </w:t>
      </w:r>
      <w:r>
        <w:rPr>
          <w:rFonts w:hint="default" w:ascii="Times New Roman" w:hAnsi="Times New Roman" w:cs="Times New Roman"/>
          <w:b/>
          <w:bCs/>
          <w:sz w:val="24"/>
          <w:szCs w:val="24"/>
        </w:rPr>
        <w:t xml:space="preserve"> </w:t>
      </w:r>
      <w:r>
        <w:rPr>
          <w:rFonts w:hint="default" w:ascii="Times New Roman" w:hAnsi="Times New Roman" w:cs="Times New Roman"/>
          <w:b/>
          <w:sz w:val="24"/>
          <w:szCs w:val="24"/>
        </w:rPr>
        <w:t>2</w:t>
      </w:r>
      <w:r>
        <w:rPr>
          <w:rFonts w:hint="default" w:ascii="Times New Roman" w:hAnsi="Times New Roman" w:cs="Times New Roman"/>
          <w:b/>
          <w:sz w:val="24"/>
          <w:szCs w:val="24"/>
          <w:lang w:val="ro-RO"/>
        </w:rPr>
        <w:t>9</w:t>
      </w:r>
      <w:r>
        <w:rPr>
          <w:rFonts w:hint="default" w:ascii="Times New Roman" w:hAnsi="Times New Roman" w:cs="Times New Roman"/>
          <w:b/>
          <w:sz w:val="24"/>
          <w:szCs w:val="24"/>
        </w:rPr>
        <w:t>.02.2024 ora 10:00</w:t>
      </w:r>
      <w:r>
        <w:rPr>
          <w:rFonts w:hint="default" w:ascii="Times New Roman" w:hAnsi="Times New Roman" w:cs="Times New Roman"/>
          <w:sz w:val="24"/>
          <w:szCs w:val="24"/>
        </w:rPr>
        <w:t xml:space="preserve">, la sediul </w:t>
      </w:r>
      <w:r>
        <w:rPr>
          <w:rFonts w:hint="default" w:ascii="Times New Roman" w:hAnsi="Times New Roman" w:cs="Times New Roman"/>
          <w:sz w:val="24"/>
          <w:szCs w:val="24"/>
          <w:lang w:val="ro-RO"/>
        </w:rPr>
        <w:t>instituției.</w:t>
      </w:r>
    </w:p>
    <w:p>
      <w:pPr>
        <w:spacing w:after="238"/>
        <w:ind w:left="38" w:right="23" w:firstLine="701"/>
        <w:rPr>
          <w:rFonts w:hint="default" w:ascii="Times New Roman" w:hAnsi="Times New Roman" w:cs="Times New Roman"/>
          <w:sz w:val="24"/>
          <w:szCs w:val="24"/>
        </w:rPr>
      </w:pPr>
      <w:r>
        <w:rPr>
          <w:rFonts w:hint="default" w:ascii="Times New Roman" w:hAnsi="Times New Roman" w:cs="Times New Roman"/>
          <w:sz w:val="24"/>
          <w:szCs w:val="24"/>
        </w:rPr>
        <w:t xml:space="preserve">Se pot prezenta la proba scrisă numai candidații declarați admiși în urma selecției dosarelor. Candidații vor fi prezenți cu 15 minute înainte de începerea probei scrise, respectiv 09:45, având cartea de identitate asupra lor. Durata probei scrise este de 2 ore de la primirea subiectelor. </w:t>
      </w:r>
    </w:p>
    <w:p>
      <w:pPr>
        <w:spacing w:after="239"/>
        <w:ind w:left="38" w:right="23" w:firstLine="696"/>
        <w:rPr>
          <w:rFonts w:hint="default" w:ascii="Times New Roman" w:hAnsi="Times New Roman" w:cs="Times New Roman"/>
          <w:sz w:val="24"/>
          <w:szCs w:val="24"/>
        </w:rPr>
      </w:pPr>
      <w:r>
        <w:rPr>
          <w:rFonts w:hint="default" w:ascii="Times New Roman" w:hAnsi="Times New Roman" w:cs="Times New Roman"/>
          <w:b/>
          <w:bCs/>
          <w:sz w:val="24"/>
          <w:szCs w:val="24"/>
        </w:rPr>
        <w:t xml:space="preserve">Afișarea rezultatelor la proba scrisă: </w:t>
      </w:r>
      <w:r>
        <w:rPr>
          <w:rFonts w:hint="default" w:ascii="Times New Roman" w:hAnsi="Times New Roman" w:cs="Times New Roman"/>
          <w:b/>
          <w:sz w:val="24"/>
          <w:szCs w:val="24"/>
          <w:lang w:val="ro-RO"/>
        </w:rPr>
        <w:t>29</w:t>
      </w:r>
      <w:r>
        <w:rPr>
          <w:rFonts w:hint="default" w:ascii="Times New Roman" w:hAnsi="Times New Roman" w:cs="Times New Roman"/>
          <w:b/>
          <w:sz w:val="24"/>
          <w:szCs w:val="24"/>
        </w:rPr>
        <w:t>.02.2024</w:t>
      </w:r>
      <w:r>
        <w:rPr>
          <w:rFonts w:hint="default" w:ascii="Times New Roman" w:hAnsi="Times New Roman" w:cs="Times New Roman"/>
          <w:sz w:val="24"/>
          <w:szCs w:val="24"/>
        </w:rPr>
        <w:t xml:space="preserve"> </w:t>
      </w:r>
      <w:r>
        <w:rPr>
          <w:rFonts w:hint="default" w:ascii="Times New Roman" w:hAnsi="Times New Roman" w:cs="Times New Roman"/>
          <w:b/>
          <w:bCs/>
          <w:sz w:val="24"/>
          <w:szCs w:val="24"/>
          <w:lang w:val="ro-RO"/>
        </w:rPr>
        <w:t>până</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ro-RO"/>
        </w:rPr>
        <w:t>la ora</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ro-RO"/>
        </w:rPr>
        <w:t>16</w:t>
      </w:r>
      <w:r>
        <w:rPr>
          <w:rFonts w:hint="default" w:ascii="Times New Roman" w:hAnsi="Times New Roman" w:cs="Times New Roman"/>
          <w:b/>
          <w:bCs/>
          <w:sz w:val="24"/>
          <w:szCs w:val="24"/>
        </w:rPr>
        <w:t>:00</w:t>
      </w:r>
      <w:r>
        <w:rPr>
          <w:rFonts w:hint="default" w:ascii="Times New Roman" w:hAnsi="Times New Roman" w:cs="Times New Roman"/>
          <w:b/>
          <w:bCs/>
          <w:sz w:val="24"/>
          <w:szCs w:val="24"/>
          <w:lang w:val="ro-RO"/>
        </w:rPr>
        <w:t>,</w:t>
      </w:r>
      <w:r>
        <w:rPr>
          <w:rFonts w:hint="default" w:ascii="Times New Roman" w:hAnsi="Times New Roman" w:cs="Times New Roman"/>
          <w:sz w:val="24"/>
          <w:szCs w:val="24"/>
        </w:rPr>
        <w:t xml:space="preserve"> la sediul instituției. </w:t>
      </w:r>
    </w:p>
    <w:p>
      <w:pPr>
        <w:spacing w:after="306" w:line="221" w:lineRule="auto"/>
        <w:ind w:left="38" w:right="23" w:firstLine="696"/>
        <w:rPr>
          <w:rFonts w:hint="default" w:ascii="Times New Roman" w:hAnsi="Times New Roman" w:cs="Times New Roman"/>
          <w:sz w:val="24"/>
          <w:szCs w:val="24"/>
        </w:rPr>
      </w:pPr>
      <w:r>
        <w:rPr>
          <w:rFonts w:hint="default" w:ascii="Times New Roman" w:hAnsi="Times New Roman" w:cs="Times New Roman"/>
          <w:b/>
          <w:bCs/>
          <w:sz w:val="24"/>
          <w:szCs w:val="24"/>
        </w:rPr>
        <w:drawing>
          <wp:anchor distT="0" distB="0" distL="114300" distR="114300" simplePos="0" relativeHeight="251663360" behindDoc="0" locked="0" layoutInCell="1" allowOverlap="0">
            <wp:simplePos x="0" y="0"/>
            <wp:positionH relativeFrom="page">
              <wp:posOffset>570230</wp:posOffset>
            </wp:positionH>
            <wp:positionV relativeFrom="page">
              <wp:posOffset>6207760</wp:posOffset>
            </wp:positionV>
            <wp:extent cx="18415" cy="12065"/>
            <wp:effectExtent l="0" t="0" r="0" b="0"/>
            <wp:wrapSquare wrapText="bothSides"/>
            <wp:docPr id="27" name="Picture 11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1668"/>
                    <pic:cNvPicPr>
                      <a:picLocks noChangeAspect="1"/>
                    </pic:cNvPicPr>
                  </pic:nvPicPr>
                  <pic:blipFill>
                    <a:blip r:embed="rId4"/>
                    <a:stretch>
                      <a:fillRect/>
                    </a:stretch>
                  </pic:blipFill>
                  <pic:spPr>
                    <a:xfrm>
                      <a:off x="0" y="0"/>
                      <a:ext cx="18415" cy="12065"/>
                    </a:xfrm>
                    <a:prstGeom prst="rect">
                      <a:avLst/>
                    </a:prstGeom>
                    <a:noFill/>
                    <a:ln>
                      <a:noFill/>
                    </a:ln>
                  </pic:spPr>
                </pic:pic>
              </a:graphicData>
            </a:graphic>
          </wp:anchor>
        </w:drawing>
      </w:r>
      <w:r>
        <w:rPr>
          <w:rFonts w:hint="default" w:ascii="Times New Roman" w:hAnsi="Times New Roman" w:cs="Times New Roman"/>
          <w:b/>
          <w:bCs/>
          <w:sz w:val="24"/>
          <w:szCs w:val="24"/>
        </w:rPr>
        <w:drawing>
          <wp:anchor distT="0" distB="0" distL="114300" distR="114300" simplePos="0" relativeHeight="251664384" behindDoc="0" locked="0" layoutInCell="1" allowOverlap="0">
            <wp:simplePos x="0" y="0"/>
            <wp:positionH relativeFrom="page">
              <wp:posOffset>585470</wp:posOffset>
            </wp:positionH>
            <wp:positionV relativeFrom="page">
              <wp:posOffset>3908425</wp:posOffset>
            </wp:positionV>
            <wp:extent cx="15240" cy="12065"/>
            <wp:effectExtent l="0" t="0" r="0" b="0"/>
            <wp:wrapSquare wrapText="bothSides"/>
            <wp:docPr id="28" name="Picture 11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1665"/>
                    <pic:cNvPicPr>
                      <a:picLocks noChangeAspect="1"/>
                    </pic:cNvPicPr>
                  </pic:nvPicPr>
                  <pic:blipFill>
                    <a:blip r:embed="rId5"/>
                    <a:stretch>
                      <a:fillRect/>
                    </a:stretch>
                  </pic:blipFill>
                  <pic:spPr>
                    <a:xfrm>
                      <a:off x="0" y="0"/>
                      <a:ext cx="15240" cy="12065"/>
                    </a:xfrm>
                    <a:prstGeom prst="rect">
                      <a:avLst/>
                    </a:prstGeom>
                    <a:noFill/>
                    <a:ln>
                      <a:noFill/>
                    </a:ln>
                  </pic:spPr>
                </pic:pic>
              </a:graphicData>
            </a:graphic>
          </wp:anchor>
        </w:drawing>
      </w:r>
      <w:r>
        <w:rPr>
          <w:rFonts w:hint="default" w:ascii="Times New Roman" w:hAnsi="Times New Roman" w:cs="Times New Roman"/>
          <w:b/>
          <w:bCs/>
          <w:sz w:val="24"/>
          <w:szCs w:val="24"/>
        </w:rPr>
        <w:drawing>
          <wp:anchor distT="0" distB="0" distL="114300" distR="114300" simplePos="0" relativeHeight="251665408" behindDoc="0" locked="0" layoutInCell="1" allowOverlap="0">
            <wp:simplePos x="0" y="0"/>
            <wp:positionH relativeFrom="page">
              <wp:posOffset>575945</wp:posOffset>
            </wp:positionH>
            <wp:positionV relativeFrom="page">
              <wp:posOffset>3933190</wp:posOffset>
            </wp:positionV>
            <wp:extent cx="3175" cy="6350"/>
            <wp:effectExtent l="0" t="0" r="0" b="0"/>
            <wp:wrapSquare wrapText="bothSides"/>
            <wp:docPr id="29" name="Picture 11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1667"/>
                    <pic:cNvPicPr>
                      <a:picLocks noChangeAspect="1"/>
                    </pic:cNvPicPr>
                  </pic:nvPicPr>
                  <pic:blipFill>
                    <a:blip r:embed="rId6"/>
                    <a:stretch>
                      <a:fillRect/>
                    </a:stretch>
                  </pic:blipFill>
                  <pic:spPr>
                    <a:xfrm>
                      <a:off x="0" y="0"/>
                      <a:ext cx="3175" cy="6350"/>
                    </a:xfrm>
                    <a:prstGeom prst="rect">
                      <a:avLst/>
                    </a:prstGeom>
                    <a:noFill/>
                    <a:ln>
                      <a:noFill/>
                    </a:ln>
                  </pic:spPr>
                </pic:pic>
              </a:graphicData>
            </a:graphic>
          </wp:anchor>
        </w:drawing>
      </w:r>
      <w:r>
        <w:rPr>
          <w:rFonts w:hint="default" w:ascii="Times New Roman" w:hAnsi="Times New Roman" w:cs="Times New Roman"/>
          <w:b/>
          <w:bCs/>
          <w:sz w:val="24"/>
          <w:szCs w:val="24"/>
        </w:rPr>
        <w:drawing>
          <wp:anchor distT="0" distB="0" distL="114300" distR="114300" simplePos="0" relativeHeight="251666432" behindDoc="0" locked="0" layoutInCell="1" allowOverlap="0">
            <wp:simplePos x="0" y="0"/>
            <wp:positionH relativeFrom="page">
              <wp:posOffset>585470</wp:posOffset>
            </wp:positionH>
            <wp:positionV relativeFrom="page">
              <wp:posOffset>3933190</wp:posOffset>
            </wp:positionV>
            <wp:extent cx="8890" cy="8890"/>
            <wp:effectExtent l="0" t="0" r="0" b="0"/>
            <wp:wrapSquare wrapText="bothSides"/>
            <wp:docPr id="30" name="Picture 11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1666"/>
                    <pic:cNvPicPr>
                      <a:picLocks noChangeAspect="1"/>
                    </pic:cNvPicPr>
                  </pic:nvPicPr>
                  <pic:blipFill>
                    <a:blip r:embed="rId7"/>
                    <a:stretch>
                      <a:fillRect/>
                    </a:stretch>
                  </pic:blipFill>
                  <pic:spPr>
                    <a:xfrm>
                      <a:off x="0" y="0"/>
                      <a:ext cx="8890" cy="8890"/>
                    </a:xfrm>
                    <a:prstGeom prst="rect">
                      <a:avLst/>
                    </a:prstGeom>
                    <a:noFill/>
                    <a:ln>
                      <a:noFill/>
                    </a:ln>
                  </pic:spPr>
                </pic:pic>
              </a:graphicData>
            </a:graphic>
          </wp:anchor>
        </w:drawing>
      </w:r>
      <w:r>
        <w:rPr>
          <w:rFonts w:hint="default" w:ascii="Times New Roman" w:hAnsi="Times New Roman" w:cs="Times New Roman"/>
          <w:b/>
          <w:bCs/>
          <w:sz w:val="24"/>
          <w:szCs w:val="24"/>
        </w:rPr>
        <w:drawing>
          <wp:anchor distT="0" distB="0" distL="114300" distR="114300" simplePos="0" relativeHeight="251667456" behindDoc="0" locked="0" layoutInCell="1" allowOverlap="0">
            <wp:simplePos x="0" y="0"/>
            <wp:positionH relativeFrom="page">
              <wp:posOffset>563880</wp:posOffset>
            </wp:positionH>
            <wp:positionV relativeFrom="page">
              <wp:posOffset>8503285</wp:posOffset>
            </wp:positionV>
            <wp:extent cx="15240" cy="12065"/>
            <wp:effectExtent l="0" t="0" r="0" b="0"/>
            <wp:wrapSquare wrapText="bothSides"/>
            <wp:docPr id="31" name="Picture 11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1669"/>
                    <pic:cNvPicPr>
                      <a:picLocks noChangeAspect="1"/>
                    </pic:cNvPicPr>
                  </pic:nvPicPr>
                  <pic:blipFill>
                    <a:blip r:embed="rId8"/>
                    <a:stretch>
                      <a:fillRect/>
                    </a:stretch>
                  </pic:blipFill>
                  <pic:spPr>
                    <a:xfrm>
                      <a:off x="0" y="0"/>
                      <a:ext cx="15240" cy="12065"/>
                    </a:xfrm>
                    <a:prstGeom prst="rect">
                      <a:avLst/>
                    </a:prstGeom>
                    <a:noFill/>
                    <a:ln>
                      <a:noFill/>
                    </a:ln>
                  </pic:spPr>
                </pic:pic>
              </a:graphicData>
            </a:graphic>
          </wp:anchor>
        </w:drawing>
      </w:r>
      <w:r>
        <w:rPr>
          <w:rFonts w:hint="default" w:ascii="Times New Roman" w:hAnsi="Times New Roman" w:cs="Times New Roman"/>
          <w:b/>
          <w:bCs/>
          <w:sz w:val="24"/>
          <w:szCs w:val="24"/>
        </w:rPr>
        <w:drawing>
          <wp:anchor distT="0" distB="0" distL="114300" distR="114300" simplePos="0" relativeHeight="251668480" behindDoc="0" locked="0" layoutInCell="1" allowOverlap="0">
            <wp:simplePos x="0" y="0"/>
            <wp:positionH relativeFrom="page">
              <wp:posOffset>560705</wp:posOffset>
            </wp:positionH>
            <wp:positionV relativeFrom="page">
              <wp:posOffset>8527415</wp:posOffset>
            </wp:positionV>
            <wp:extent cx="15240" cy="8890"/>
            <wp:effectExtent l="0" t="0" r="0" b="0"/>
            <wp:wrapSquare wrapText="bothSides"/>
            <wp:docPr id="32" name="Picture 11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1670"/>
                    <pic:cNvPicPr>
                      <a:picLocks noChangeAspect="1"/>
                    </pic:cNvPicPr>
                  </pic:nvPicPr>
                  <pic:blipFill>
                    <a:blip r:embed="rId9"/>
                    <a:stretch>
                      <a:fillRect/>
                    </a:stretch>
                  </pic:blipFill>
                  <pic:spPr>
                    <a:xfrm>
                      <a:off x="0" y="0"/>
                      <a:ext cx="15240" cy="8890"/>
                    </a:xfrm>
                    <a:prstGeom prst="rect">
                      <a:avLst/>
                    </a:prstGeom>
                    <a:noFill/>
                    <a:ln>
                      <a:noFill/>
                    </a:ln>
                  </pic:spPr>
                </pic:pic>
              </a:graphicData>
            </a:graphic>
          </wp:anchor>
        </w:drawing>
      </w:r>
      <w:r>
        <w:rPr>
          <w:rFonts w:hint="default" w:ascii="Times New Roman" w:hAnsi="Times New Roman" w:cs="Times New Roman"/>
          <w:b/>
          <w:bCs/>
          <w:sz w:val="24"/>
          <w:szCs w:val="24"/>
        </w:rPr>
        <w:t>Depunerea contestațiilor</w:t>
      </w:r>
      <w:r>
        <w:rPr>
          <w:rFonts w:hint="default" w:ascii="Times New Roman" w:hAnsi="Times New Roman" w:cs="Times New Roman"/>
          <w:sz w:val="24"/>
          <w:szCs w:val="24"/>
        </w:rPr>
        <w:t xml:space="preserve"> cu privire la rezultatele </w:t>
      </w:r>
      <w:r>
        <w:rPr>
          <w:rFonts w:hint="default" w:ascii="Times New Roman" w:hAnsi="Times New Roman" w:cs="Times New Roman"/>
          <w:b/>
          <w:bCs/>
          <w:sz w:val="24"/>
          <w:szCs w:val="24"/>
        </w:rPr>
        <w:t>proba scrisă</w:t>
      </w:r>
      <w:r>
        <w:rPr>
          <w:rFonts w:hint="default" w:ascii="Times New Roman" w:hAnsi="Times New Roman" w:cs="Times New Roman"/>
          <w:sz w:val="24"/>
          <w:szCs w:val="24"/>
        </w:rPr>
        <w:t xml:space="preserve">: </w:t>
      </w:r>
      <w:r>
        <w:rPr>
          <w:rFonts w:hint="default" w:ascii="Times New Roman" w:hAnsi="Times New Roman" w:cs="Times New Roman"/>
          <w:b/>
          <w:sz w:val="24"/>
          <w:szCs w:val="24"/>
          <w:lang w:val="ro-RO"/>
        </w:rPr>
        <w:t>01</w:t>
      </w:r>
      <w:r>
        <w:rPr>
          <w:rFonts w:hint="default" w:ascii="Times New Roman" w:hAnsi="Times New Roman" w:cs="Times New Roman"/>
          <w:b/>
          <w:sz w:val="24"/>
          <w:szCs w:val="24"/>
        </w:rPr>
        <w:t>.0</w:t>
      </w:r>
      <w:r>
        <w:rPr>
          <w:rFonts w:hint="default" w:ascii="Times New Roman" w:hAnsi="Times New Roman" w:cs="Times New Roman"/>
          <w:b/>
          <w:sz w:val="24"/>
          <w:szCs w:val="24"/>
          <w:lang w:val="ro-RO"/>
        </w:rPr>
        <w:t>3</w:t>
      </w:r>
      <w:r>
        <w:rPr>
          <w:rFonts w:hint="default" w:ascii="Times New Roman" w:hAnsi="Times New Roman" w:cs="Times New Roman"/>
          <w:b/>
          <w:sz w:val="24"/>
          <w:szCs w:val="24"/>
        </w:rPr>
        <w:t>.2024</w:t>
      </w:r>
      <w:r>
        <w:rPr>
          <w:rFonts w:hint="default" w:ascii="Times New Roman" w:hAnsi="Times New Roman" w:cs="Times New Roman"/>
          <w:sz w:val="24"/>
          <w:szCs w:val="24"/>
        </w:rPr>
        <w:t xml:space="preserve"> în intervalul orar </w:t>
      </w:r>
      <w:r>
        <w:rPr>
          <w:rFonts w:hint="default" w:ascii="Times New Roman" w:hAnsi="Times New Roman" w:cs="Times New Roman"/>
          <w:sz w:val="24"/>
          <w:szCs w:val="24"/>
          <w:lang w:val="ro-RO"/>
        </w:rPr>
        <w:t>09:00</w:t>
      </w:r>
      <w:r>
        <w:rPr>
          <w:rFonts w:hint="default" w:ascii="Times New Roman" w:hAnsi="Times New Roman" w:cs="Times New Roman"/>
          <w:b/>
          <w:sz w:val="24"/>
          <w:szCs w:val="24"/>
        </w:rPr>
        <w:t xml:space="preserve"> - 1</w:t>
      </w:r>
      <w:r>
        <w:rPr>
          <w:rFonts w:hint="default" w:ascii="Times New Roman" w:hAnsi="Times New Roman" w:cs="Times New Roman"/>
          <w:b/>
          <w:sz w:val="24"/>
          <w:szCs w:val="24"/>
          <w:lang w:val="ro-RO"/>
        </w:rPr>
        <w:t>6</w:t>
      </w:r>
      <w:r>
        <w:rPr>
          <w:rFonts w:hint="default" w:ascii="Times New Roman" w:hAnsi="Times New Roman" w:cs="Times New Roman"/>
          <w:b/>
          <w:sz w:val="24"/>
          <w:szCs w:val="24"/>
        </w:rPr>
        <w:t>:00</w:t>
      </w:r>
      <w:r>
        <w:rPr>
          <w:rFonts w:hint="default" w:ascii="Times New Roman" w:hAnsi="Times New Roman" w:cs="Times New Roman"/>
          <w:sz w:val="24"/>
          <w:szCs w:val="24"/>
        </w:rPr>
        <w:t>, la sediul instituției.</w:t>
      </w:r>
    </w:p>
    <w:p>
      <w:pPr>
        <w:spacing w:after="229"/>
        <w:ind w:left="38" w:right="23" w:firstLine="701"/>
        <w:rPr>
          <w:rFonts w:hint="default" w:ascii="Times New Roman" w:hAnsi="Times New Roman" w:cs="Times New Roman"/>
          <w:sz w:val="24"/>
          <w:szCs w:val="24"/>
        </w:rPr>
      </w:pPr>
      <w:r>
        <w:rPr>
          <w:rFonts w:hint="default" w:ascii="Times New Roman" w:hAnsi="Times New Roman" w:cs="Times New Roman"/>
          <w:b/>
          <w:bCs/>
          <w:sz w:val="24"/>
          <w:szCs w:val="24"/>
        </w:rPr>
        <w:t>Afișarea soluționării contestațiilor cu privire la rezultatele</w:t>
      </w:r>
      <w:r>
        <w:rPr>
          <w:rFonts w:hint="default" w:cs="Times New Roman"/>
          <w:b/>
          <w:bCs/>
          <w:sz w:val="24"/>
          <w:szCs w:val="24"/>
          <w:lang w:val="ro-RO"/>
        </w:rPr>
        <w:t xml:space="preserve"> </w:t>
      </w:r>
      <w:r>
        <w:rPr>
          <w:rFonts w:hint="default" w:ascii="Times New Roman" w:hAnsi="Times New Roman" w:cs="Times New Roman"/>
          <w:b/>
          <w:bCs/>
          <w:sz w:val="24"/>
          <w:szCs w:val="24"/>
        </w:rPr>
        <w:t xml:space="preserve"> prob</w:t>
      </w:r>
      <w:r>
        <w:rPr>
          <w:rFonts w:hint="default" w:cs="Times New Roman"/>
          <w:b/>
          <w:bCs/>
          <w:sz w:val="24"/>
          <w:szCs w:val="24"/>
          <w:lang w:val="ro-RO"/>
        </w:rPr>
        <w:t>ei</w:t>
      </w:r>
      <w:r>
        <w:rPr>
          <w:rFonts w:hint="default" w:ascii="Times New Roman" w:hAnsi="Times New Roman" w:cs="Times New Roman"/>
          <w:b/>
          <w:bCs/>
          <w:sz w:val="24"/>
          <w:szCs w:val="24"/>
        </w:rPr>
        <w:t xml:space="preserve"> scris</w:t>
      </w:r>
      <w:r>
        <w:rPr>
          <w:rFonts w:hint="default" w:cs="Times New Roman"/>
          <w:b/>
          <w:bCs/>
          <w:sz w:val="24"/>
          <w:szCs w:val="24"/>
          <w:lang w:val="ro-RO"/>
        </w:rPr>
        <w:t>e</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ro-RO"/>
        </w:rPr>
        <w:t>04</w:t>
      </w:r>
      <w:r>
        <w:rPr>
          <w:rFonts w:hint="default" w:ascii="Times New Roman" w:hAnsi="Times New Roman" w:cs="Times New Roman"/>
          <w:b/>
          <w:bCs/>
          <w:sz w:val="24"/>
          <w:szCs w:val="24"/>
        </w:rPr>
        <w:t>.0</w:t>
      </w:r>
      <w:r>
        <w:rPr>
          <w:rFonts w:hint="default" w:ascii="Times New Roman" w:hAnsi="Times New Roman" w:cs="Times New Roman"/>
          <w:b/>
          <w:bCs/>
          <w:sz w:val="24"/>
          <w:szCs w:val="24"/>
          <w:lang w:val="ro-RO"/>
        </w:rPr>
        <w:t>3</w:t>
      </w:r>
      <w:r>
        <w:rPr>
          <w:rFonts w:hint="default" w:ascii="Times New Roman" w:hAnsi="Times New Roman" w:cs="Times New Roman"/>
          <w:b/>
          <w:bCs/>
          <w:sz w:val="24"/>
          <w:szCs w:val="24"/>
        </w:rPr>
        <w:t xml:space="preserve">.2024 </w:t>
      </w:r>
      <w:r>
        <w:rPr>
          <w:rFonts w:hint="default" w:ascii="Times New Roman" w:hAnsi="Times New Roman" w:cs="Times New Roman"/>
          <w:b/>
          <w:bCs/>
          <w:sz w:val="24"/>
          <w:szCs w:val="24"/>
          <w:lang w:val="ro-RO"/>
        </w:rPr>
        <w:t>până la ora</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ro-RO"/>
        </w:rPr>
        <w:t>16</w:t>
      </w:r>
      <w:r>
        <w:rPr>
          <w:rFonts w:hint="default" w:ascii="Times New Roman" w:hAnsi="Times New Roman" w:cs="Times New Roman"/>
          <w:b/>
          <w:bCs/>
          <w:sz w:val="24"/>
          <w:szCs w:val="24"/>
        </w:rPr>
        <w:t>:00</w:t>
      </w:r>
      <w:r>
        <w:rPr>
          <w:rFonts w:hint="default" w:ascii="Times New Roman" w:hAnsi="Times New Roman" w:cs="Times New Roman"/>
          <w:sz w:val="24"/>
          <w:szCs w:val="24"/>
        </w:rPr>
        <w:t xml:space="preserve"> la sediul  instituției.</w:t>
      </w:r>
    </w:p>
    <w:p>
      <w:pPr>
        <w:numPr>
          <w:ilvl w:val="0"/>
          <w:numId w:val="1"/>
        </w:numPr>
        <w:spacing w:after="239"/>
        <w:ind w:right="23"/>
        <w:rPr>
          <w:rFonts w:hint="default" w:ascii="Times New Roman" w:hAnsi="Times New Roman" w:cs="Times New Roman"/>
          <w:b/>
          <w:sz w:val="24"/>
          <w:szCs w:val="24"/>
          <w:u w:val="single"/>
        </w:rPr>
      </w:pPr>
      <w:r>
        <w:rPr>
          <w:rFonts w:hint="default" w:ascii="Times New Roman" w:hAnsi="Times New Roman" w:cs="Times New Roman"/>
          <w:b/>
          <w:sz w:val="24"/>
          <w:szCs w:val="24"/>
          <w:u w:val="single"/>
        </w:rPr>
        <w:t>INTERVIU</w:t>
      </w:r>
    </w:p>
    <w:p>
      <w:pPr>
        <w:spacing w:after="267"/>
        <w:ind w:left="38" w:right="23" w:firstLine="715"/>
        <w:rPr>
          <w:rFonts w:hint="default" w:ascii="Times New Roman" w:hAnsi="Times New Roman" w:cs="Times New Roman"/>
          <w:sz w:val="24"/>
          <w:szCs w:val="24"/>
        </w:rPr>
      </w:pPr>
      <w:r>
        <w:rPr>
          <w:rFonts w:hint="default" w:ascii="Times New Roman" w:hAnsi="Times New Roman" w:cs="Times New Roman"/>
          <w:sz w:val="24"/>
          <w:szCs w:val="24"/>
        </w:rPr>
        <w:t xml:space="preserve">Sustinerea interviului se va desfășura în data de: </w:t>
      </w:r>
      <w:r>
        <w:rPr>
          <w:rFonts w:hint="default" w:ascii="Times New Roman" w:hAnsi="Times New Roman" w:cs="Times New Roman"/>
          <w:b/>
          <w:bCs/>
          <w:sz w:val="24"/>
          <w:szCs w:val="24"/>
          <w:lang w:val="ro-RO"/>
        </w:rPr>
        <w:t>05</w:t>
      </w:r>
      <w:r>
        <w:rPr>
          <w:rFonts w:hint="default" w:ascii="Times New Roman" w:hAnsi="Times New Roman" w:cs="Times New Roman"/>
          <w:sz w:val="24"/>
          <w:szCs w:val="24"/>
          <w:lang w:val="ro-RO"/>
        </w:rPr>
        <w:t>.</w:t>
      </w:r>
      <w:r>
        <w:rPr>
          <w:rFonts w:hint="default" w:ascii="Times New Roman" w:hAnsi="Times New Roman" w:cs="Times New Roman"/>
          <w:b/>
          <w:sz w:val="24"/>
          <w:szCs w:val="24"/>
        </w:rPr>
        <w:t>0</w:t>
      </w:r>
      <w:r>
        <w:rPr>
          <w:rFonts w:hint="default" w:ascii="Times New Roman" w:hAnsi="Times New Roman" w:cs="Times New Roman"/>
          <w:b/>
          <w:sz w:val="24"/>
          <w:szCs w:val="24"/>
          <w:lang w:val="ro-RO"/>
        </w:rPr>
        <w:t>3</w:t>
      </w:r>
      <w:r>
        <w:rPr>
          <w:rFonts w:hint="default" w:ascii="Times New Roman" w:hAnsi="Times New Roman" w:cs="Times New Roman"/>
          <w:b/>
          <w:sz w:val="24"/>
          <w:szCs w:val="24"/>
        </w:rPr>
        <w:t>.2024 ora 10:00</w:t>
      </w:r>
      <w:r>
        <w:rPr>
          <w:rFonts w:hint="default" w:ascii="Times New Roman" w:hAnsi="Times New Roman" w:cs="Times New Roman"/>
          <w:sz w:val="24"/>
          <w:szCs w:val="24"/>
        </w:rPr>
        <w:t>, la sediul   instituție</w:t>
      </w:r>
      <w:r>
        <w:rPr>
          <w:rFonts w:hint="default" w:ascii="Times New Roman" w:hAnsi="Times New Roman" w:cs="Times New Roman"/>
          <w:sz w:val="24"/>
          <w:szCs w:val="24"/>
          <w:lang w:val="ro-RO"/>
        </w:rPr>
        <w:t>i</w:t>
      </w:r>
      <w:r>
        <w:rPr>
          <w:rFonts w:hint="default" w:ascii="Times New Roman" w:hAnsi="Times New Roman" w:cs="Times New Roman"/>
          <w:sz w:val="24"/>
          <w:szCs w:val="24"/>
        </w:rPr>
        <w:t>.</w:t>
      </w:r>
    </w:p>
    <w:p>
      <w:pPr>
        <w:spacing w:after="267"/>
        <w:ind w:left="38" w:right="23" w:firstLine="715"/>
        <w:rPr>
          <w:rFonts w:hint="default" w:ascii="Times New Roman" w:hAnsi="Times New Roman" w:cs="Times New Roman"/>
          <w:sz w:val="24"/>
          <w:szCs w:val="24"/>
        </w:rPr>
      </w:pPr>
      <w:r>
        <w:rPr>
          <w:rFonts w:hint="default" w:ascii="Times New Roman" w:hAnsi="Times New Roman" w:cs="Times New Roman"/>
          <w:sz w:val="24"/>
          <w:szCs w:val="24"/>
        </w:rPr>
        <w:t>Interviul se realizează conform planului de interviu întocmit de comisia de concurs în ziua desfășurării acestei probe, pe baza criteriilor de evaluare. Criteriile de evaluare pentru stabilirea interviului sunt:</w:t>
      </w:r>
    </w:p>
    <w:p>
      <w:pPr>
        <w:spacing w:after="0" w:line="240" w:lineRule="auto"/>
        <w:ind w:left="360" w:right="4536"/>
        <w:jc w:val="left"/>
        <w:rPr>
          <w:rFonts w:hint="default" w:ascii="Times New Roman" w:hAnsi="Times New Roman" w:cs="Times New Roman"/>
          <w:sz w:val="24"/>
          <w:szCs w:val="24"/>
        </w:rPr>
      </w:pPr>
      <w:r>
        <w:rPr>
          <w:rFonts w:hint="default" w:ascii="Times New Roman" w:hAnsi="Times New Roman" w:cs="Times New Roman"/>
          <w:sz w:val="24"/>
          <w:szCs w:val="24"/>
        </w:rPr>
        <w:drawing>
          <wp:anchor distT="0" distB="0" distL="114300" distR="114300" simplePos="0" relativeHeight="251661312" behindDoc="0" locked="0" layoutInCell="1" allowOverlap="0">
            <wp:simplePos x="0" y="0"/>
            <wp:positionH relativeFrom="page">
              <wp:posOffset>554990</wp:posOffset>
            </wp:positionH>
            <wp:positionV relativeFrom="page">
              <wp:posOffset>3024505</wp:posOffset>
            </wp:positionV>
            <wp:extent cx="18415" cy="8890"/>
            <wp:effectExtent l="0" t="0" r="0" b="0"/>
            <wp:wrapSquare wrapText="bothSides"/>
            <wp:docPr id="33" name="Picture 13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13660"/>
                    <pic:cNvPicPr>
                      <a:picLocks noChangeAspect="1"/>
                    </pic:cNvPicPr>
                  </pic:nvPicPr>
                  <pic:blipFill>
                    <a:blip r:embed="rId10"/>
                    <a:stretch>
                      <a:fillRect/>
                    </a:stretch>
                  </pic:blipFill>
                  <pic:spPr>
                    <a:xfrm>
                      <a:off x="0" y="0"/>
                      <a:ext cx="18415" cy="8890"/>
                    </a:xfrm>
                    <a:prstGeom prst="rect">
                      <a:avLst/>
                    </a:prstGeom>
                    <a:noFill/>
                    <a:ln>
                      <a:noFill/>
                    </a:ln>
                  </pic:spPr>
                </pic:pic>
              </a:graphicData>
            </a:graphic>
          </wp:anchor>
        </w:drawing>
      </w:r>
      <w:r>
        <w:rPr>
          <w:rFonts w:hint="default" w:ascii="Times New Roman" w:hAnsi="Times New Roman" w:cs="Times New Roman"/>
          <w:sz w:val="24"/>
          <w:szCs w:val="24"/>
        </w:rPr>
        <w:drawing>
          <wp:anchor distT="0" distB="0" distL="114300" distR="114300" simplePos="0" relativeHeight="251662336" behindDoc="0" locked="0" layoutInCell="1" allowOverlap="0">
            <wp:simplePos x="0" y="0"/>
            <wp:positionH relativeFrom="page">
              <wp:posOffset>551815</wp:posOffset>
            </wp:positionH>
            <wp:positionV relativeFrom="page">
              <wp:posOffset>3046095</wp:posOffset>
            </wp:positionV>
            <wp:extent cx="21590" cy="6350"/>
            <wp:effectExtent l="0" t="0" r="0" b="0"/>
            <wp:wrapSquare wrapText="bothSides"/>
            <wp:docPr id="34" name="Picture 13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13661"/>
                    <pic:cNvPicPr>
                      <a:picLocks noChangeAspect="1"/>
                    </pic:cNvPicPr>
                  </pic:nvPicPr>
                  <pic:blipFill>
                    <a:blip r:embed="rId11"/>
                    <a:stretch>
                      <a:fillRect/>
                    </a:stretch>
                  </pic:blipFill>
                  <pic:spPr>
                    <a:xfrm>
                      <a:off x="0" y="0"/>
                      <a:ext cx="21590" cy="6350"/>
                    </a:xfrm>
                    <a:prstGeom prst="rect">
                      <a:avLst/>
                    </a:prstGeom>
                    <a:noFill/>
                    <a:ln>
                      <a:noFill/>
                    </a:ln>
                  </pic:spPr>
                </pic:pic>
              </a:graphicData>
            </a:graphic>
          </wp:anchor>
        </w:drawing>
      </w:r>
      <w:r>
        <w:rPr>
          <w:rFonts w:hint="default" w:ascii="Times New Roman" w:hAnsi="Times New Roman" w:cs="Times New Roman"/>
          <w:sz w:val="24"/>
          <w:szCs w:val="24"/>
        </w:rPr>
        <w:drawing>
          <wp:inline distT="0" distB="0" distL="114300" distR="114300">
            <wp:extent cx="48895" cy="18415"/>
            <wp:effectExtent l="0" t="0" r="0" b="0"/>
            <wp:docPr id="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1"/>
                    <pic:cNvPicPr>
                      <a:picLocks noChangeAspect="1"/>
                    </pic:cNvPicPr>
                  </pic:nvPicPr>
                  <pic:blipFill>
                    <a:blip r:embed="rId12"/>
                    <a:stretch>
                      <a:fillRect/>
                    </a:stretch>
                  </pic:blipFill>
                  <pic:spPr>
                    <a:xfrm>
                      <a:off x="0" y="0"/>
                      <a:ext cx="48895" cy="18415"/>
                    </a:xfrm>
                    <a:prstGeom prst="rect">
                      <a:avLst/>
                    </a:prstGeom>
                    <a:noFill/>
                    <a:ln>
                      <a:noFill/>
                    </a:ln>
                  </pic:spPr>
                </pic:pic>
              </a:graphicData>
            </a:graphic>
          </wp:inline>
        </w:drawing>
      </w:r>
      <w:r>
        <w:rPr>
          <w:rFonts w:hint="default" w:ascii="Times New Roman" w:hAnsi="Times New Roman" w:cs="Times New Roman"/>
          <w:sz w:val="24"/>
          <w:szCs w:val="24"/>
        </w:rPr>
        <w:t xml:space="preserve"> abilități și cunoștințe impuse de funcție;</w:t>
      </w:r>
    </w:p>
    <w:p>
      <w:pPr>
        <w:spacing w:after="0" w:line="240" w:lineRule="auto"/>
        <w:ind w:left="360" w:right="4536"/>
        <w:jc w:val="left"/>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52070" cy="18415"/>
            <wp:effectExtent l="0" t="0" r="0" b="0"/>
            <wp:docPr id="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2"/>
                    <pic:cNvPicPr>
                      <a:picLocks noChangeAspect="1"/>
                    </pic:cNvPicPr>
                  </pic:nvPicPr>
                  <pic:blipFill>
                    <a:blip r:embed="rId13"/>
                    <a:stretch>
                      <a:fillRect/>
                    </a:stretch>
                  </pic:blipFill>
                  <pic:spPr>
                    <a:xfrm>
                      <a:off x="0" y="0"/>
                      <a:ext cx="52070" cy="18415"/>
                    </a:xfrm>
                    <a:prstGeom prst="rect">
                      <a:avLst/>
                    </a:prstGeom>
                    <a:noFill/>
                    <a:ln>
                      <a:noFill/>
                    </a:ln>
                  </pic:spPr>
                </pic:pic>
              </a:graphicData>
            </a:graphic>
          </wp:inline>
        </w:drawing>
      </w:r>
      <w:r>
        <w:rPr>
          <w:rFonts w:hint="default" w:ascii="Times New Roman" w:hAnsi="Times New Roman" w:cs="Times New Roman"/>
          <w:sz w:val="24"/>
          <w:szCs w:val="24"/>
        </w:rPr>
        <w:t xml:space="preserve"> capacitatea de analiză și sinteză;</w:t>
      </w:r>
    </w:p>
    <w:p>
      <w:pPr>
        <w:spacing w:after="0" w:line="240" w:lineRule="auto"/>
        <w:ind w:left="360" w:right="4536"/>
        <w:jc w:val="left"/>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rPr>
        <w:t xml:space="preserve">motivatia candidatului; </w:t>
      </w:r>
    </w:p>
    <w:p>
      <w:pPr>
        <w:spacing w:after="0" w:line="240" w:lineRule="auto"/>
        <w:ind w:left="360" w:right="4536"/>
        <w:jc w:val="left"/>
        <w:rPr>
          <w:rFonts w:hint="default" w:ascii="Times New Roman" w:hAnsi="Times New Roman" w:cs="Times New Roman"/>
          <w:sz w:val="24"/>
          <w:szCs w:val="24"/>
        </w:rPr>
      </w:pPr>
      <w:r>
        <w:rPr>
          <w:rFonts w:hint="default" w:ascii="Times New Roman" w:hAnsi="Times New Roman" w:cs="Times New Roman"/>
          <w:sz w:val="24"/>
          <w:szCs w:val="24"/>
        </w:rPr>
        <w:t xml:space="preserve">- comportamentul în situațiile de criză; </w:t>
      </w:r>
    </w:p>
    <w:p>
      <w:pPr>
        <w:spacing w:after="0" w:line="240" w:lineRule="auto"/>
        <w:ind w:left="360" w:right="4536"/>
        <w:jc w:val="left"/>
        <w:rPr>
          <w:rFonts w:hint="default" w:ascii="Times New Roman" w:hAnsi="Times New Roman" w:cs="Times New Roman"/>
          <w:sz w:val="24"/>
          <w:szCs w:val="24"/>
        </w:rPr>
      </w:pPr>
      <w:r>
        <w:rPr>
          <w:rFonts w:hint="default" w:ascii="Times New Roman" w:hAnsi="Times New Roman" w:cs="Times New Roman"/>
          <w:sz w:val="24"/>
          <w:szCs w:val="24"/>
        </w:rPr>
        <w:t>- initiativă și creativitate.</w:t>
      </w:r>
    </w:p>
    <w:p>
      <w:pPr>
        <w:keepNext w:val="0"/>
        <w:keepLines w:val="0"/>
        <w:pageBreakBefore w:val="0"/>
        <w:widowControl/>
        <w:kinsoku/>
        <w:wordWrap/>
        <w:overflowPunct/>
        <w:topLinePunct w:val="0"/>
        <w:autoSpaceDE/>
        <w:autoSpaceDN/>
        <w:bidi w:val="0"/>
        <w:adjustRightInd/>
        <w:snapToGrid/>
        <w:spacing w:after="570" w:line="240" w:lineRule="auto"/>
        <w:ind w:right="23"/>
        <w:jc w:val="both"/>
        <w:textAlignment w:val="auto"/>
        <w:rPr>
          <w:rFonts w:hint="default" w:ascii="Times New Roman" w:hAnsi="Times New Roman" w:eastAsia="Helvetica" w:cs="Times New Roman"/>
          <w:b/>
          <w:bCs/>
          <w:i w:val="0"/>
          <w:iCs w:val="0"/>
          <w:caps w:val="0"/>
          <w:color w:val="auto"/>
          <w:spacing w:val="0"/>
          <w:sz w:val="24"/>
          <w:szCs w:val="24"/>
          <w:shd w:val="clear" w:fill="FFFFFF"/>
        </w:rPr>
      </w:pPr>
    </w:p>
    <w:p>
      <w:pPr>
        <w:keepNext w:val="0"/>
        <w:keepLines w:val="0"/>
        <w:pageBreakBefore w:val="0"/>
        <w:widowControl/>
        <w:kinsoku/>
        <w:wordWrap/>
        <w:overflowPunct/>
        <w:topLinePunct w:val="0"/>
        <w:autoSpaceDE/>
        <w:autoSpaceDN/>
        <w:bidi w:val="0"/>
        <w:adjustRightInd/>
        <w:snapToGrid/>
        <w:spacing w:after="570" w:line="240" w:lineRule="auto"/>
        <w:ind w:right="23" w:firstLine="600" w:firstLineChars="250"/>
        <w:jc w:val="both"/>
        <w:textAlignment w:val="auto"/>
        <w:rPr>
          <w:rFonts w:hint="default" w:ascii="Times New Roman" w:hAnsi="Times New Roman" w:eastAsia="Helvetica" w:cs="Times New Roman"/>
          <w:b/>
          <w:bCs/>
          <w:i w:val="0"/>
          <w:iCs w:val="0"/>
          <w:caps w:val="0"/>
          <w:color w:val="auto"/>
          <w:spacing w:val="0"/>
          <w:sz w:val="24"/>
          <w:szCs w:val="24"/>
          <w:shd w:val="clear" w:fill="FFFFFF"/>
        </w:rPr>
      </w:pPr>
      <w:r>
        <w:rPr>
          <w:rFonts w:hint="default" w:ascii="Times New Roman" w:hAnsi="Times New Roman" w:eastAsia="Helvetica" w:cs="Times New Roman"/>
          <w:b/>
          <w:bCs/>
          <w:i w:val="0"/>
          <w:iCs w:val="0"/>
          <w:caps w:val="0"/>
          <w:color w:val="auto"/>
          <w:spacing w:val="0"/>
          <w:sz w:val="24"/>
          <w:szCs w:val="24"/>
          <w:shd w:val="clear" w:fill="FFFFFF"/>
        </w:rPr>
        <w:t>Pentru toate probele de concurs punctajul maxim este 100 de puncte.</w:t>
      </w:r>
      <w:r>
        <w:rPr>
          <w:rFonts w:hint="default" w:ascii="Times New Roman" w:hAnsi="Times New Roman" w:eastAsia="Helvetica" w:cs="Times New Roman"/>
          <w:b/>
          <w:bCs/>
          <w:i w:val="0"/>
          <w:iCs w:val="0"/>
          <w:caps w:val="0"/>
          <w:color w:val="auto"/>
          <w:spacing w:val="0"/>
          <w:sz w:val="24"/>
          <w:szCs w:val="24"/>
          <w:shd w:val="clear" w:fill="FFFFFF"/>
        </w:rPr>
        <w:br w:type="textWrapping"/>
      </w:r>
      <w:r>
        <w:rPr>
          <w:rFonts w:hint="default" w:ascii="Times New Roman" w:hAnsi="Times New Roman" w:eastAsia="Helvetica" w:cs="Times New Roman"/>
          <w:b/>
          <w:bCs/>
          <w:i w:val="0"/>
          <w:iCs w:val="0"/>
          <w:caps w:val="0"/>
          <w:color w:val="auto"/>
          <w:spacing w:val="0"/>
          <w:sz w:val="24"/>
          <w:szCs w:val="24"/>
          <w:shd w:val="clear" w:fill="FFFFFF"/>
        </w:rPr>
        <w:t>Sunt declarati admiși doar candidații care obțin minim 50 de puncte pentru fiecare proba în</w:t>
      </w:r>
      <w:r>
        <w:rPr>
          <w:rFonts w:hint="default" w:ascii="Times New Roman" w:hAnsi="Times New Roman" w:eastAsia="Helvetica" w:cs="Times New Roman"/>
          <w:b/>
          <w:bCs/>
          <w:i w:val="0"/>
          <w:iCs w:val="0"/>
          <w:caps w:val="0"/>
          <w:color w:val="auto"/>
          <w:spacing w:val="0"/>
          <w:sz w:val="24"/>
          <w:szCs w:val="24"/>
          <w:shd w:val="clear" w:fill="FFFFFF"/>
          <w:lang w:val="ro-RO"/>
        </w:rPr>
        <w:t xml:space="preserve"> </w:t>
      </w:r>
      <w:r>
        <w:rPr>
          <w:rFonts w:hint="default" w:ascii="Times New Roman" w:hAnsi="Times New Roman" w:eastAsia="Helvetica" w:cs="Times New Roman"/>
          <w:b/>
          <w:bCs/>
          <w:i w:val="0"/>
          <w:iCs w:val="0"/>
          <w:caps w:val="0"/>
          <w:color w:val="auto"/>
          <w:spacing w:val="0"/>
          <w:sz w:val="24"/>
          <w:szCs w:val="24"/>
          <w:shd w:val="clear" w:fill="FFFFFF"/>
        </w:rPr>
        <w:t>parte.</w:t>
      </w:r>
    </w:p>
    <w:p>
      <w:pPr>
        <w:keepNext w:val="0"/>
        <w:keepLines w:val="0"/>
        <w:pageBreakBefore w:val="0"/>
        <w:widowControl/>
        <w:kinsoku/>
        <w:wordWrap/>
        <w:overflowPunct/>
        <w:topLinePunct w:val="0"/>
        <w:autoSpaceDE/>
        <w:autoSpaceDN/>
        <w:bidi w:val="0"/>
        <w:adjustRightInd/>
        <w:snapToGrid/>
        <w:spacing w:after="570" w:line="240" w:lineRule="auto"/>
        <w:ind w:left="38" w:right="23" w:firstLine="696"/>
        <w:textAlignment w:val="auto"/>
        <w:rPr>
          <w:rFonts w:hint="default" w:ascii="Times New Roman" w:hAnsi="Times New Roman" w:eastAsia="Helvetica" w:cs="Times New Roman"/>
          <w:b/>
          <w:bCs/>
          <w:i w:val="0"/>
          <w:iCs w:val="0"/>
          <w:caps w:val="0"/>
          <w:color w:val="auto"/>
          <w:spacing w:val="0"/>
          <w:sz w:val="24"/>
          <w:szCs w:val="24"/>
          <w:shd w:val="clear" w:fill="FFFFFF"/>
        </w:rPr>
      </w:pPr>
      <w:r>
        <w:rPr>
          <w:rFonts w:hint="default" w:ascii="Times New Roman" w:hAnsi="Times New Roman" w:cs="Times New Roman"/>
          <w:b/>
          <w:sz w:val="24"/>
          <w:szCs w:val="24"/>
        </w:rPr>
        <w:t>Punctajul final se calculează ca medie aritmetică a punctajelor obținute la proba scrisă și interviu.</w:t>
      </w:r>
    </w:p>
    <w:p>
      <w:pPr>
        <w:keepNext w:val="0"/>
        <w:keepLines w:val="0"/>
        <w:pageBreakBefore w:val="0"/>
        <w:widowControl/>
        <w:kinsoku/>
        <w:wordWrap/>
        <w:overflowPunct/>
        <w:topLinePunct w:val="0"/>
        <w:autoSpaceDE/>
        <w:autoSpaceDN/>
        <w:bidi w:val="0"/>
        <w:adjustRightInd/>
        <w:snapToGrid/>
        <w:spacing w:after="570" w:line="240" w:lineRule="auto"/>
        <w:ind w:left="38" w:right="23" w:firstLine="696"/>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AFISAREA REZULTATELOR FINALE PROBA SCRISA+ INTERVIU</w:t>
      </w:r>
      <w:r>
        <w:rPr>
          <w:rFonts w:hint="default" w:ascii="Times New Roman" w:hAnsi="Times New Roman" w:cs="Times New Roman"/>
          <w:sz w:val="24"/>
          <w:szCs w:val="24"/>
        </w:rPr>
        <w:t xml:space="preserve">: </w:t>
      </w:r>
      <w:r>
        <w:rPr>
          <w:rFonts w:hint="default" w:ascii="Times New Roman" w:hAnsi="Times New Roman" w:cs="Times New Roman"/>
          <w:b/>
          <w:sz w:val="24"/>
          <w:szCs w:val="24"/>
          <w:lang w:val="ro-RO"/>
        </w:rPr>
        <w:t>08</w:t>
      </w:r>
      <w:r>
        <w:rPr>
          <w:rFonts w:hint="default" w:ascii="Times New Roman" w:hAnsi="Times New Roman" w:cs="Times New Roman"/>
          <w:b/>
          <w:sz w:val="24"/>
          <w:szCs w:val="24"/>
        </w:rPr>
        <w:t>.0</w:t>
      </w:r>
      <w:r>
        <w:rPr>
          <w:rFonts w:hint="default" w:ascii="Times New Roman" w:hAnsi="Times New Roman" w:cs="Times New Roman"/>
          <w:b/>
          <w:sz w:val="24"/>
          <w:szCs w:val="24"/>
          <w:lang w:val="ro-RO"/>
        </w:rPr>
        <w:t>3</w:t>
      </w:r>
      <w:r>
        <w:rPr>
          <w:rFonts w:hint="default" w:ascii="Times New Roman" w:hAnsi="Times New Roman" w:cs="Times New Roman"/>
          <w:b/>
          <w:sz w:val="24"/>
          <w:szCs w:val="24"/>
        </w:rPr>
        <w:t xml:space="preserve">.2024 </w:t>
      </w:r>
      <w:r>
        <w:rPr>
          <w:rFonts w:hint="default" w:ascii="Times New Roman" w:hAnsi="Times New Roman" w:cs="Times New Roman"/>
          <w:b/>
          <w:bCs/>
          <w:sz w:val="24"/>
          <w:szCs w:val="24"/>
          <w:lang w:val="ro-RO"/>
        </w:rPr>
        <w:t>până la ora</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ro-RO"/>
        </w:rPr>
        <w:t>16</w:t>
      </w:r>
      <w:r>
        <w:rPr>
          <w:rFonts w:hint="default" w:ascii="Times New Roman" w:hAnsi="Times New Roman" w:cs="Times New Roman"/>
          <w:b/>
          <w:bCs/>
          <w:sz w:val="24"/>
          <w:szCs w:val="24"/>
        </w:rPr>
        <w:t>:00</w:t>
      </w:r>
      <w:r>
        <w:rPr>
          <w:rFonts w:hint="default" w:ascii="Times New Roman" w:hAnsi="Times New Roman" w:cs="Times New Roman"/>
          <w:sz w:val="24"/>
          <w:szCs w:val="24"/>
        </w:rPr>
        <w:t xml:space="preserve"> la sediul</w:t>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rPr>
        <w:t>instituție</w:t>
      </w:r>
      <w:r>
        <w:rPr>
          <w:rFonts w:hint="default" w:ascii="Times New Roman" w:hAnsi="Times New Roman" w:cs="Times New Roman"/>
          <w:sz w:val="24"/>
          <w:szCs w:val="24"/>
          <w:lang w:val="ro-RO"/>
        </w:rPr>
        <w:t>i.</w:t>
      </w:r>
    </w:p>
    <w:p>
      <w:pPr>
        <w:rPr>
          <w:rFonts w:hint="default" w:ascii="Times New Roman" w:hAnsi="Times New Roman" w:cs="Times New Roman"/>
          <w:sz w:val="24"/>
          <w:szCs w:val="24"/>
        </w:rPr>
      </w:pPr>
      <w:r>
        <w:rPr>
          <w:rFonts w:hint="default" w:ascii="Times New Roman" w:hAnsi="Times New Roman" w:cs="Times New Roman"/>
          <w:b/>
          <w:bCs/>
          <w:color w:val="000000"/>
          <w:sz w:val="24"/>
          <w:szCs w:val="24"/>
        </w:rPr>
        <w:t>C.) Condiţiile generale prevăzute de art. 15 din H.G. 1336/08.11.2022</w:t>
      </w:r>
    </w:p>
    <w:p>
      <w:pPr>
        <w:jc w:val="both"/>
        <w:rPr>
          <w:rFonts w:hint="default" w:ascii="Times New Roman" w:hAnsi="Times New Roman" w:cs="Times New Roman"/>
          <w:sz w:val="24"/>
          <w:szCs w:val="24"/>
        </w:rPr>
      </w:pPr>
      <w:r>
        <w:rPr>
          <w:rFonts w:hint="default" w:ascii="Times New Roman" w:hAnsi="Times New Roman" w:cs="Times New Roman"/>
          <w:color w:val="000000"/>
          <w:sz w:val="24"/>
          <w:szCs w:val="24"/>
        </w:rPr>
        <w:t>Poate ocupa un post vacant sau temporar vacant persoana care îndeplinește condițiile prevăzute de Legea nr. 53/2003 — Codul muncii, republicată, cu modificările și completările ulterioare, și cerințele specifice prevăzute la art. 542 alin. (1) și (2) din Ordonanța de urgență a Guvernului nr. 57/2019 privind Codul administrativ, cu modificările și completările ulterioare:</w:t>
      </w:r>
    </w:p>
    <w:p>
      <w:pPr>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are cetățenia română sau cetățenia unui alt stat membru al Uniunii Europene, a unui stat parte la Acordul privind Spațiul Economic European (SEE) sau cetățenia Confederației Elvețiene;</w:t>
      </w:r>
    </w:p>
    <w:p>
      <w:pPr>
        <w:jc w:val="both"/>
        <w:rPr>
          <w:rFonts w:hint="default" w:ascii="Times New Roman" w:hAnsi="Times New Roman" w:cs="Times New Roman"/>
          <w:sz w:val="24"/>
          <w:szCs w:val="24"/>
        </w:rPr>
      </w:pPr>
      <w:r>
        <w:rPr>
          <w:rFonts w:hint="default" w:ascii="Times New Roman" w:hAnsi="Times New Roman" w:cs="Times New Roman"/>
          <w:color w:val="000000"/>
          <w:sz w:val="24"/>
          <w:szCs w:val="24"/>
        </w:rPr>
        <w:t>b) cunoaște limba română, scris și vorbit;</w:t>
      </w:r>
    </w:p>
    <w:p>
      <w:pPr>
        <w:jc w:val="both"/>
        <w:rPr>
          <w:rFonts w:hint="default" w:ascii="Times New Roman" w:hAnsi="Times New Roman" w:cs="Times New Roman"/>
          <w:sz w:val="24"/>
          <w:szCs w:val="24"/>
        </w:rPr>
      </w:pPr>
      <w:r>
        <w:rPr>
          <w:rFonts w:hint="default" w:ascii="Times New Roman" w:hAnsi="Times New Roman" w:cs="Times New Roman"/>
          <w:color w:val="000000"/>
          <w:sz w:val="24"/>
          <w:szCs w:val="24"/>
        </w:rPr>
        <w:t>c) are capacitate de muncă în conformitate cu prevederile Legii nr. 53/2003 — Codul muncii, republicată, cu modificările și completările ulterioare;</w:t>
      </w:r>
    </w:p>
    <w:p>
      <w:pPr>
        <w:jc w:val="both"/>
        <w:rPr>
          <w:rFonts w:hint="default" w:ascii="Times New Roman" w:hAnsi="Times New Roman" w:cs="Times New Roman"/>
          <w:sz w:val="24"/>
          <w:szCs w:val="24"/>
        </w:rPr>
      </w:pPr>
      <w:r>
        <w:rPr>
          <w:rFonts w:hint="default" w:ascii="Times New Roman" w:hAnsi="Times New Roman" w:cs="Times New Roman"/>
          <w:color w:val="000000"/>
          <w:sz w:val="24"/>
          <w:szCs w:val="24"/>
        </w:rPr>
        <w:t>d) are o stare de sănătate corespunzătoare postului pentru care candidează, atestată pe baza adeverinței medicale eliberate de medicul de familie sau de unitățile sanitare abilitate;</w:t>
      </w:r>
    </w:p>
    <w:p>
      <w:pPr>
        <w:jc w:val="both"/>
        <w:rPr>
          <w:rFonts w:hint="default" w:ascii="Times New Roman" w:hAnsi="Times New Roman" w:cs="Times New Roman"/>
          <w:sz w:val="24"/>
          <w:szCs w:val="24"/>
        </w:rPr>
      </w:pPr>
      <w:r>
        <w:rPr>
          <w:rFonts w:hint="default" w:ascii="Times New Roman" w:hAnsi="Times New Roman" w:cs="Times New Roman"/>
          <w:color w:val="000000"/>
          <w:sz w:val="24"/>
          <w:szCs w:val="24"/>
        </w:rPr>
        <w:t>e) îndeplinește condițiile de studii, de vechime în specialitate și, după caz, alte condiții specifice potrivit cerințelor postului scos la concurs;</w:t>
      </w:r>
    </w:p>
    <w:p>
      <w:pPr>
        <w:jc w:val="both"/>
        <w:rPr>
          <w:rFonts w:hint="default" w:ascii="Times New Roman" w:hAnsi="Times New Roman" w:cs="Times New Roman"/>
          <w:sz w:val="24"/>
          <w:szCs w:val="24"/>
        </w:rPr>
      </w:pPr>
      <w:r>
        <w:rPr>
          <w:rFonts w:hint="default" w:ascii="Times New Roman" w:hAnsi="Times New Roman" w:cs="Times New Roman"/>
          <w:color w:val="000000"/>
          <w:sz w:val="24"/>
          <w:szCs w:val="24"/>
        </w:rPr>
        <w:t>f) 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pPr>
        <w:jc w:val="both"/>
        <w:rPr>
          <w:rFonts w:hint="default" w:ascii="Times New Roman" w:hAnsi="Times New Roman" w:cs="Times New Roman"/>
          <w:sz w:val="24"/>
          <w:szCs w:val="24"/>
        </w:rPr>
      </w:pPr>
      <w:r>
        <w:rPr>
          <w:rFonts w:hint="default" w:ascii="Times New Roman" w:hAnsi="Times New Roman" w:cs="Times New Roman"/>
          <w:color w:val="000000"/>
          <w:sz w:val="24"/>
          <w:szCs w:val="24"/>
        </w:rPr>
        <w:t>g) 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pPr>
        <w:jc w:val="both"/>
        <w:rPr>
          <w:rFonts w:hint="default" w:ascii="Times New Roman" w:hAnsi="Times New Roman" w:cs="Times New Roman"/>
          <w:sz w:val="24"/>
          <w:szCs w:val="24"/>
        </w:rPr>
      </w:pPr>
      <w:r>
        <w:rPr>
          <w:rFonts w:hint="default" w:ascii="Times New Roman" w:hAnsi="Times New Roman" w:cs="Times New Roman"/>
          <w:color w:val="000000"/>
          <w:sz w:val="24"/>
          <w:szCs w:val="24"/>
        </w:rPr>
        <w:t>h) nu a comis infracțiunile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domeniile  prevăzute  la  art.  35 alin. (1) lit. h).</w:t>
      </w: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w:t>
      </w:r>
    </w:p>
    <w:p>
      <w:pPr>
        <w:jc w:val="both"/>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Condiţii specifice de participare la concurs:</w:t>
      </w:r>
    </w:p>
    <w:p>
      <w:pPr>
        <w:jc w:val="both"/>
        <w:rPr>
          <w:rFonts w:hint="default" w:ascii="Times New Roman" w:hAnsi="Times New Roman" w:cs="Times New Roman"/>
          <w:b/>
          <w:bCs/>
          <w:color w:val="000000"/>
          <w:sz w:val="24"/>
          <w:szCs w:val="24"/>
        </w:rPr>
      </w:pPr>
    </w:p>
    <w:p>
      <w:pPr>
        <w:bidi w:val="0"/>
        <w:rPr>
          <w:rFonts w:hint="default" w:ascii="Times New Roman" w:hAnsi="Times New Roman" w:cs="Times New Roman"/>
          <w:sz w:val="24"/>
          <w:szCs w:val="24"/>
          <w:highlight w:val="none"/>
          <w:lang w:val="ro-RO"/>
        </w:rPr>
      </w:pPr>
      <w:r>
        <w:rPr>
          <w:rFonts w:hint="default" w:ascii="Times New Roman" w:hAnsi="Times New Roman" w:cs="Times New Roman"/>
          <w:color w:val="000000"/>
          <w:sz w:val="24"/>
          <w:szCs w:val="24"/>
          <w:highlight w:val="none"/>
        </w:rPr>
        <w:t xml:space="preserve">1. Nivelul studiilor: Studii superioare în domeniul </w:t>
      </w:r>
      <w:r>
        <w:rPr>
          <w:rFonts w:hint="default" w:ascii="Times New Roman" w:hAnsi="Times New Roman" w:cs="Times New Roman"/>
          <w:color w:val="000000"/>
          <w:sz w:val="24"/>
          <w:szCs w:val="24"/>
          <w:highlight w:val="none"/>
          <w:lang w:val="ro-RO"/>
        </w:rPr>
        <w:t>economic.</w:t>
      </w:r>
    </w:p>
    <w:p>
      <w:pPr>
        <w:suppressAutoHyphens/>
        <w:spacing w:after="0" w:line="240" w:lineRule="auto"/>
        <w:jc w:val="both"/>
        <w:rPr>
          <w:rFonts w:hint="default" w:ascii="Times New Roman" w:hAnsi="Times New Roman" w:cs="Times New Roman"/>
          <w:sz w:val="24"/>
          <w:szCs w:val="24"/>
          <w:highlight w:val="none"/>
          <w:lang w:val="ro-RO" w:eastAsia="zh-CN"/>
        </w:rPr>
      </w:pPr>
      <w:r>
        <w:rPr>
          <w:rFonts w:hint="default" w:ascii="Times New Roman" w:hAnsi="Times New Roman" w:cs="Times New Roman"/>
          <w:sz w:val="24"/>
          <w:szCs w:val="24"/>
          <w:highlight w:val="none"/>
          <w:lang w:val="ro-RO" w:eastAsia="zh-CN"/>
        </w:rPr>
        <w:t>2.Cunoștințe de operare/programare pe calculator (necesitate și nivel): Microsoft Office</w:t>
      </w:r>
    </w:p>
    <w:p>
      <w:pPr>
        <w:suppressAutoHyphens/>
        <w:spacing w:after="0" w:line="240" w:lineRule="auto"/>
        <w:jc w:val="both"/>
        <w:rPr>
          <w:rFonts w:hint="default" w:ascii="Times New Roman" w:hAnsi="Times New Roman" w:cs="Times New Roman"/>
          <w:sz w:val="24"/>
          <w:szCs w:val="24"/>
          <w:highlight w:val="none"/>
          <w:lang w:val="ro-RO" w:eastAsia="zh-CN"/>
        </w:rPr>
      </w:pPr>
      <w:r>
        <w:rPr>
          <w:rFonts w:hint="default" w:ascii="Times New Roman" w:hAnsi="Times New Roman" w:cs="Times New Roman"/>
          <w:sz w:val="24"/>
          <w:szCs w:val="24"/>
          <w:highlight w:val="none"/>
          <w:lang w:val="ro-RO" w:eastAsia="zh-CN"/>
        </w:rPr>
        <w:t xml:space="preserve">3. Abilități, calități și aptitudini necesare: </w:t>
      </w:r>
    </w:p>
    <w:p>
      <w:pPr>
        <w:suppressAutoHyphens/>
        <w:spacing w:after="0" w:line="240" w:lineRule="auto"/>
        <w:jc w:val="both"/>
        <w:rPr>
          <w:rFonts w:hint="default" w:ascii="Times New Roman" w:hAnsi="Times New Roman" w:cs="Times New Roman"/>
          <w:sz w:val="24"/>
          <w:szCs w:val="24"/>
          <w:highlight w:val="none"/>
          <w:lang w:val="ro-RO" w:eastAsia="zh-CN"/>
        </w:rPr>
      </w:pPr>
      <w:r>
        <w:rPr>
          <w:rFonts w:hint="default" w:ascii="Times New Roman" w:hAnsi="Times New Roman" w:cs="Times New Roman"/>
          <w:sz w:val="24"/>
          <w:szCs w:val="24"/>
          <w:highlight w:val="none"/>
          <w:lang w:val="ro-RO" w:eastAsia="zh-CN"/>
        </w:rPr>
        <w:t>- abilități organizatorice și de comunicare</w:t>
      </w:r>
    </w:p>
    <w:p>
      <w:pPr>
        <w:suppressAutoHyphens/>
        <w:spacing w:after="0" w:line="240" w:lineRule="auto"/>
        <w:jc w:val="both"/>
        <w:rPr>
          <w:rFonts w:hint="default" w:ascii="Times New Roman" w:hAnsi="Times New Roman" w:cs="Times New Roman"/>
          <w:sz w:val="24"/>
          <w:szCs w:val="24"/>
          <w:highlight w:val="none"/>
          <w:lang w:val="ro-RO" w:eastAsia="zh-CN"/>
        </w:rPr>
      </w:pPr>
      <w:r>
        <w:rPr>
          <w:rFonts w:hint="default" w:ascii="Times New Roman" w:hAnsi="Times New Roman" w:cs="Times New Roman"/>
          <w:sz w:val="24"/>
          <w:szCs w:val="24"/>
          <w:highlight w:val="none"/>
          <w:lang w:val="ro-RO" w:eastAsia="zh-CN"/>
        </w:rPr>
        <w:t>- capacitate de lucru în echipă</w:t>
      </w:r>
    </w:p>
    <w:p>
      <w:pPr>
        <w:suppressAutoHyphens/>
        <w:spacing w:after="0" w:line="240" w:lineRule="auto"/>
        <w:jc w:val="both"/>
        <w:rPr>
          <w:rFonts w:hint="default" w:ascii="Times New Roman" w:hAnsi="Times New Roman" w:cs="Times New Roman"/>
          <w:sz w:val="24"/>
          <w:szCs w:val="24"/>
          <w:highlight w:val="none"/>
          <w:lang w:val="ro-RO" w:eastAsia="zh-CN"/>
        </w:rPr>
      </w:pPr>
      <w:r>
        <w:rPr>
          <w:rFonts w:hint="default" w:ascii="Times New Roman" w:hAnsi="Times New Roman" w:cs="Times New Roman"/>
          <w:sz w:val="24"/>
          <w:szCs w:val="24"/>
          <w:highlight w:val="none"/>
          <w:lang w:val="ro-RO" w:eastAsia="zh-CN"/>
        </w:rPr>
        <w:t>- capacitate de respectare a termenelor</w:t>
      </w:r>
    </w:p>
    <w:p>
      <w:pPr>
        <w:suppressAutoHyphens/>
        <w:spacing w:after="0" w:line="240" w:lineRule="auto"/>
        <w:jc w:val="both"/>
        <w:rPr>
          <w:rFonts w:hint="default" w:ascii="Times New Roman" w:hAnsi="Times New Roman" w:cs="Times New Roman"/>
          <w:sz w:val="24"/>
          <w:szCs w:val="24"/>
          <w:highlight w:val="none"/>
          <w:lang w:val="ro-RO" w:eastAsia="zh-CN"/>
        </w:rPr>
      </w:pPr>
      <w:r>
        <w:rPr>
          <w:rFonts w:hint="default" w:ascii="Times New Roman" w:hAnsi="Times New Roman" w:cs="Times New Roman"/>
          <w:sz w:val="24"/>
          <w:szCs w:val="24"/>
          <w:highlight w:val="none"/>
          <w:lang w:val="ro-RO" w:eastAsia="zh-CN"/>
        </w:rPr>
        <w:t>- capacitate de analiză și sinteză.</w:t>
      </w:r>
      <w:r>
        <w:rPr>
          <w:rFonts w:hint="default" w:ascii="Helvetica" w:hAnsi="Helvetica" w:eastAsia="Helvetica" w:cs="Helvetica"/>
          <w:i w:val="0"/>
          <w:iCs w:val="0"/>
          <w:caps w:val="0"/>
          <w:color w:val="4B4F58"/>
          <w:spacing w:val="0"/>
          <w:sz w:val="24"/>
          <w:szCs w:val="24"/>
          <w:shd w:val="clear" w:fill="FFFFFF"/>
        </w:rPr>
        <w:br w:type="textWrapping"/>
      </w:r>
      <w:r>
        <w:rPr>
          <w:rFonts w:hint="default" w:ascii="Helvetica" w:hAnsi="Helvetica" w:eastAsia="Helvetica" w:cs="Helvetica"/>
          <w:i w:val="0"/>
          <w:iCs w:val="0"/>
          <w:caps w:val="0"/>
          <w:color w:val="4B4F58"/>
          <w:spacing w:val="0"/>
          <w:sz w:val="24"/>
          <w:szCs w:val="24"/>
          <w:shd w:val="clear" w:fill="FFFFFF"/>
          <w:lang w:val="ro-RO"/>
        </w:rPr>
        <w:t>-</w:t>
      </w:r>
      <w:r>
        <w:rPr>
          <w:rFonts w:hint="default" w:ascii="Helvetica" w:hAnsi="Helvetica" w:eastAsia="Helvetica" w:cs="Helvetica"/>
          <w:i w:val="0"/>
          <w:iCs w:val="0"/>
          <w:caps w:val="0"/>
          <w:color w:val="4B4F58"/>
          <w:spacing w:val="0"/>
          <w:sz w:val="24"/>
          <w:szCs w:val="24"/>
          <w:shd w:val="clear" w:fill="FFFFFF"/>
        </w:rPr>
        <w:t xml:space="preserve"> </w:t>
      </w:r>
      <w:r>
        <w:rPr>
          <w:rFonts w:hint="default" w:ascii="Times New Roman" w:hAnsi="Times New Roman" w:eastAsia="Helvetica" w:cs="Times New Roman"/>
          <w:i w:val="0"/>
          <w:iCs w:val="0"/>
          <w:caps w:val="0"/>
          <w:color w:val="auto"/>
          <w:spacing w:val="0"/>
          <w:sz w:val="24"/>
          <w:szCs w:val="24"/>
          <w:shd w:val="clear" w:fill="FFFFFF"/>
        </w:rPr>
        <w:t>cunoștințe de accesare platforme online specifice (FOREXEBUG, ANAF, bănci, etc.);</w:t>
      </w:r>
      <w:r>
        <w:rPr>
          <w:rFonts w:hint="default" w:ascii="Times New Roman" w:hAnsi="Times New Roman" w:eastAsia="Helvetica" w:cs="Times New Roman"/>
          <w:i w:val="0"/>
          <w:iCs w:val="0"/>
          <w:caps w:val="0"/>
          <w:color w:val="auto"/>
          <w:spacing w:val="0"/>
          <w:sz w:val="24"/>
          <w:szCs w:val="24"/>
          <w:shd w:val="clear" w:fill="FFFFFF"/>
        </w:rPr>
        <w:br w:type="textWrapping"/>
      </w:r>
      <w:r>
        <w:rPr>
          <w:rFonts w:hint="default" w:ascii="Times New Roman" w:hAnsi="Times New Roman" w:eastAsia="Helvetica" w:cs="Times New Roman"/>
          <w:i w:val="0"/>
          <w:iCs w:val="0"/>
          <w:caps w:val="0"/>
          <w:color w:val="auto"/>
          <w:spacing w:val="0"/>
          <w:sz w:val="24"/>
          <w:szCs w:val="24"/>
          <w:shd w:val="clear" w:fill="FFFFFF"/>
          <w:lang w:val="ro-RO"/>
        </w:rPr>
        <w:t>-</w:t>
      </w:r>
      <w:r>
        <w:rPr>
          <w:rFonts w:hint="default" w:ascii="Times New Roman" w:hAnsi="Times New Roman" w:eastAsia="Helvetica" w:cs="Times New Roman"/>
          <w:i w:val="0"/>
          <w:iCs w:val="0"/>
          <w:caps w:val="0"/>
          <w:color w:val="auto"/>
          <w:spacing w:val="0"/>
          <w:sz w:val="24"/>
          <w:szCs w:val="24"/>
          <w:shd w:val="clear" w:fill="FFFFFF"/>
        </w:rPr>
        <w:t xml:space="preserve"> capacitate de a lua decizii eficiente;</w:t>
      </w:r>
    </w:p>
    <w:p>
      <w:pPr>
        <w:jc w:val="both"/>
        <w:rPr>
          <w:rFonts w:hint="default" w:ascii="Times New Roman" w:hAnsi="Times New Roman" w:cs="Times New Roman"/>
          <w:sz w:val="24"/>
          <w:szCs w:val="24"/>
          <w:highlight w:val="none"/>
          <w:lang w:val="ro-RO" w:eastAsia="zh-CN"/>
        </w:rPr>
      </w:pPr>
      <w:r>
        <w:rPr>
          <w:rFonts w:hint="default" w:ascii="Times New Roman" w:hAnsi="Times New Roman" w:cs="Times New Roman"/>
          <w:color w:val="000000"/>
          <w:sz w:val="24"/>
          <w:szCs w:val="24"/>
          <w:highlight w:val="none"/>
          <w:lang w:val="ro-RO"/>
        </w:rPr>
        <w:t>4</w:t>
      </w:r>
      <w:r>
        <w:rPr>
          <w:rFonts w:hint="default" w:ascii="Times New Roman" w:hAnsi="Times New Roman" w:cs="Times New Roman"/>
          <w:color w:val="000000"/>
          <w:sz w:val="24"/>
          <w:szCs w:val="24"/>
          <w:highlight w:val="none"/>
        </w:rPr>
        <w:t>. Vechime în specialitatea studiilor:  minim</w:t>
      </w:r>
      <w:r>
        <w:rPr>
          <w:rFonts w:hint="default" w:ascii="Times New Roman" w:hAnsi="Times New Roman" w:cs="Times New Roman"/>
          <w:color w:val="000000"/>
          <w:sz w:val="24"/>
          <w:szCs w:val="24"/>
          <w:highlight w:val="none"/>
          <w:lang w:val="ro-RO"/>
        </w:rPr>
        <w:t>um</w:t>
      </w:r>
      <w:r>
        <w:rPr>
          <w:rFonts w:hint="default" w:ascii="Times New Roman" w:hAnsi="Times New Roman" w:cs="Times New Roman"/>
          <w:color w:val="000000"/>
          <w:sz w:val="24"/>
          <w:szCs w:val="24"/>
          <w:highlight w:val="none"/>
        </w:rPr>
        <w:t xml:space="preserve"> </w:t>
      </w:r>
      <w:r>
        <w:rPr>
          <w:rFonts w:hint="default" w:ascii="Times New Roman" w:hAnsi="Times New Roman" w:cs="Times New Roman"/>
          <w:color w:val="000000"/>
          <w:sz w:val="24"/>
          <w:szCs w:val="24"/>
          <w:highlight w:val="none"/>
          <w:lang w:val="ro-RO"/>
        </w:rPr>
        <w:t>2</w:t>
      </w:r>
      <w:r>
        <w:rPr>
          <w:rFonts w:hint="default" w:ascii="Times New Roman" w:hAnsi="Times New Roman" w:cs="Times New Roman"/>
          <w:color w:val="000000"/>
          <w:sz w:val="24"/>
          <w:szCs w:val="24"/>
          <w:highlight w:val="none"/>
        </w:rPr>
        <w:t xml:space="preserve"> ani.</w:t>
      </w:r>
    </w:p>
    <w:p>
      <w:pPr>
        <w:jc w:val="both"/>
        <w:rPr>
          <w:rFonts w:hint="default" w:ascii="Times New Roman" w:hAnsi="Times New Roman" w:cs="Times New Roman"/>
          <w:sz w:val="24"/>
          <w:szCs w:val="24"/>
        </w:rPr>
      </w:pPr>
    </w:p>
    <w:p>
      <w:pPr>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D.) Bibliografie şi tematică:</w:t>
      </w:r>
    </w:p>
    <w:p>
      <w:pPr>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w:t>
      </w:r>
    </w:p>
    <w:p>
      <w:pPr>
        <w:spacing w:after="249" w:line="265" w:lineRule="auto"/>
        <w:ind w:left="192" w:right="154" w:hanging="10"/>
        <w:jc w:val="center"/>
        <w:rPr>
          <w:rFonts w:hint="default" w:ascii="Times New Roman" w:hAnsi="Times New Roman" w:cs="Times New Roman"/>
          <w:sz w:val="24"/>
          <w:szCs w:val="24"/>
          <w:lang w:val="ro-RO"/>
        </w:rPr>
      </w:pPr>
      <w:r>
        <w:rPr>
          <w:rFonts w:hint="default" w:ascii="Times New Roman" w:hAnsi="Times New Roman" w:eastAsia="Calibri" w:cs="Times New Roman"/>
          <w:sz w:val="24"/>
          <w:szCs w:val="24"/>
          <w:lang w:val="ro-RO"/>
        </w:rPr>
        <w:t>A</w:t>
      </w:r>
      <w:r>
        <w:rPr>
          <w:rFonts w:hint="default" w:ascii="Times New Roman" w:hAnsi="Times New Roman" w:eastAsia="Calibri" w:cs="Times New Roman"/>
          <w:sz w:val="24"/>
          <w:szCs w:val="24"/>
        </w:rPr>
        <w:t>. BIBLIOGRAFIA - ADMINISTRATOR FINANCIAR</w:t>
      </w:r>
      <w:r>
        <w:rPr>
          <w:rFonts w:hint="default" w:ascii="Times New Roman" w:hAnsi="Times New Roman" w:eastAsia="Calibri" w:cs="Times New Roman"/>
          <w:sz w:val="24"/>
          <w:szCs w:val="24"/>
          <w:lang w:val="ro-RO"/>
        </w:rPr>
        <w:t xml:space="preserve">  I</w:t>
      </w:r>
      <w:r>
        <w:rPr>
          <w:rFonts w:hint="default" w:eastAsia="Calibri" w:cs="Times New Roman"/>
          <w:sz w:val="24"/>
          <w:szCs w:val="24"/>
          <w:lang w:val="ro-RO"/>
        </w:rPr>
        <w:t xml:space="preserve"> (</w:t>
      </w:r>
      <w:r>
        <w:rPr>
          <w:rFonts w:hint="default" w:ascii="Times New Roman" w:hAnsi="Times New Roman" w:eastAsia="Calibri" w:cs="Times New Roman"/>
          <w:sz w:val="24"/>
          <w:szCs w:val="24"/>
          <w:lang w:val="ro-RO"/>
        </w:rPr>
        <w:t>S</w:t>
      </w:r>
      <w:r>
        <w:rPr>
          <w:rFonts w:hint="default" w:eastAsia="Calibri" w:cs="Times New Roman"/>
          <w:sz w:val="24"/>
          <w:szCs w:val="24"/>
          <w:lang w:val="ro-RO"/>
        </w:rPr>
        <w:t>)</w:t>
      </w:r>
    </w:p>
    <w:p>
      <w:pPr>
        <w:jc w:val="both"/>
        <w:rPr>
          <w:b/>
        </w:rPr>
      </w:pPr>
      <w:r>
        <w:rPr>
          <w:b/>
        </w:rPr>
        <w:t>Bibliografie concurs:</w:t>
      </w:r>
    </w:p>
    <w:p>
      <w:pPr>
        <w:jc w:val="both"/>
        <w:rPr>
          <w:b/>
        </w:rPr>
      </w:pPr>
      <w:r>
        <w:rPr>
          <w:sz w:val="24"/>
          <w:szCs w:val="24"/>
        </w:rPr>
        <w:t xml:space="preserve"> </w:t>
      </w:r>
      <w:r>
        <w:rPr>
          <w:rFonts w:hint="default"/>
          <w:sz w:val="24"/>
          <w:szCs w:val="24"/>
          <w:lang w:val="ro-RO"/>
        </w:rPr>
        <w:t xml:space="preserve">    </w:t>
      </w:r>
      <w:r>
        <w:rPr>
          <w:sz w:val="24"/>
          <w:szCs w:val="24"/>
        </w:rPr>
        <w:t>Legea Educaţiei Naţionale nr</w:t>
      </w:r>
      <w:r>
        <w:rPr>
          <w:rFonts w:hint="default"/>
          <w:sz w:val="24"/>
          <w:szCs w:val="24"/>
          <w:lang w:val="ro-RO"/>
        </w:rPr>
        <w:t>.</w:t>
      </w:r>
      <w:r>
        <w:rPr>
          <w:sz w:val="24"/>
          <w:szCs w:val="24"/>
        </w:rPr>
        <w:t xml:space="preserve"> </w:t>
      </w:r>
      <w:r>
        <w:rPr>
          <w:rFonts w:hint="default"/>
          <w:sz w:val="24"/>
          <w:szCs w:val="24"/>
          <w:lang w:val="ro-RO"/>
        </w:rPr>
        <w:t>189</w:t>
      </w:r>
      <w:r>
        <w:rPr>
          <w:sz w:val="24"/>
          <w:szCs w:val="24"/>
        </w:rPr>
        <w:t>/20</w:t>
      </w:r>
      <w:r>
        <w:rPr>
          <w:rFonts w:hint="default"/>
          <w:sz w:val="24"/>
          <w:szCs w:val="24"/>
          <w:lang w:val="ro-RO"/>
        </w:rPr>
        <w:t>23</w:t>
      </w:r>
      <w:r>
        <w:rPr>
          <w:sz w:val="24"/>
          <w:szCs w:val="24"/>
        </w:rPr>
        <w:t xml:space="preserve"> cu modificările şi completările ulterioare;</w:t>
      </w:r>
    </w:p>
    <w:p>
      <w:pPr>
        <w:jc w:val="both"/>
        <w:rPr>
          <w:sz w:val="24"/>
          <w:szCs w:val="24"/>
        </w:rPr>
      </w:pPr>
      <w:r>
        <w:t xml:space="preserve"> </w:t>
      </w:r>
      <w:r>
        <w:rPr>
          <w:rFonts w:hint="default"/>
          <w:lang w:val="ro-RO"/>
        </w:rPr>
        <w:t xml:space="preserve"> </w:t>
      </w:r>
      <w:r>
        <w:rPr>
          <w:sz w:val="24"/>
          <w:szCs w:val="24"/>
        </w:rPr>
        <w:t>Legea contabilităţii nr. 82/1991, republicată, cu modificările şi completările ulterioare;</w:t>
      </w:r>
    </w:p>
    <w:p>
      <w:pPr>
        <w:jc w:val="both"/>
        <w:rPr>
          <w:sz w:val="24"/>
          <w:szCs w:val="24"/>
        </w:rPr>
      </w:pPr>
      <w:r>
        <w:rPr>
          <w:sz w:val="24"/>
          <w:szCs w:val="24"/>
        </w:rPr>
        <w:t> Legea nr. 500/2002 a finanţelor publice, cu modificările şi completările ulterioare;</w:t>
      </w:r>
    </w:p>
    <w:p>
      <w:pPr>
        <w:ind w:firstLine="240" w:firstLineChars="100"/>
        <w:jc w:val="both"/>
        <w:rPr>
          <w:sz w:val="24"/>
          <w:szCs w:val="24"/>
        </w:rPr>
      </w:pPr>
      <w:r>
        <w:rPr>
          <w:sz w:val="24"/>
          <w:szCs w:val="24"/>
        </w:rPr>
        <w:t>Ordinul ME 4183/2022, pentru aprobarea Regulamentului-cadru de organizare şi funcţionare a unităţilor de învăţământ preuniversitar</w:t>
      </w:r>
    </w:p>
    <w:p>
      <w:pPr>
        <w:jc w:val="both"/>
        <w:rPr>
          <w:sz w:val="24"/>
          <w:szCs w:val="24"/>
        </w:rPr>
      </w:pPr>
      <w:r>
        <w:rPr>
          <w:sz w:val="24"/>
          <w:szCs w:val="24"/>
        </w:rPr>
        <w:t> Ordinul nr 1139/2015 privind modificarea si completarea ordinului Ministrului Finanțelor 923/2014 pentru aprobarea Normelor Metodologice generale referitoare la exercitarea controlului financiar preventiv si a Codului specific de norme profesionale pentru persoanele care desfășoară activitatea de control financiar preventiv propriu;</w:t>
      </w:r>
    </w:p>
    <w:p>
      <w:pPr>
        <w:jc w:val="both"/>
        <w:rPr>
          <w:sz w:val="24"/>
          <w:szCs w:val="24"/>
        </w:rPr>
      </w:pPr>
      <w:r>
        <w:rPr>
          <w:sz w:val="24"/>
          <w:szCs w:val="24"/>
        </w:rPr>
        <w:t> OMFP nr. 1792/2002 pentru aprobarea Normelor metodologice privind angajarea, lichidarea, ordonanţarea şi plata cheltuielilor instituţiilor publice, precum şi organizarea, evidenţa şi raportarea angajamentelor bugetare şi legale, cu completările şi modificările ulterioare;</w:t>
      </w:r>
    </w:p>
    <w:p>
      <w:pPr>
        <w:jc w:val="both"/>
        <w:rPr>
          <w:sz w:val="24"/>
          <w:szCs w:val="24"/>
        </w:rPr>
      </w:pPr>
      <w:r>
        <w:rPr>
          <w:sz w:val="24"/>
          <w:szCs w:val="24"/>
        </w:rPr>
        <w:t> Ordinul Ministrului Finanțelor Publice nr 1917/2005 pentru aprobarea normelor metodologice privind organizarea şi conducerea contabilității instituțiilor publice, cu modificările şi completările ulterioare;</w:t>
      </w:r>
    </w:p>
    <w:p>
      <w:pPr>
        <w:jc w:val="both"/>
        <w:rPr>
          <w:sz w:val="24"/>
          <w:szCs w:val="24"/>
        </w:rPr>
      </w:pPr>
      <w:r>
        <w:rPr>
          <w:sz w:val="24"/>
          <w:szCs w:val="24"/>
        </w:rPr>
        <w:t> Ordin 2021/2013 – pentru modificarea şi completarea Normelor metodologice privind organizarea şi conducerea contabilităţii instituţiilor publice, Planul de conturi pentru instituţiile publice şi instrucţiunile de aplicare a acestuia, aprobate prin Ordinul ministrului finanţelor publice nr. 1.917/2005;</w:t>
      </w:r>
    </w:p>
    <w:p>
      <w:pPr>
        <w:jc w:val="both"/>
        <w:rPr>
          <w:sz w:val="24"/>
          <w:szCs w:val="24"/>
        </w:rPr>
      </w:pPr>
      <w:r>
        <w:rPr>
          <w:sz w:val="24"/>
          <w:szCs w:val="24"/>
        </w:rPr>
        <w:t> Legea 98/2016 privind achizițiile publice;</w:t>
      </w:r>
    </w:p>
    <w:p>
      <w:pPr>
        <w:jc w:val="both"/>
        <w:rPr>
          <w:sz w:val="24"/>
          <w:szCs w:val="24"/>
        </w:rPr>
      </w:pPr>
      <w:r>
        <w:rPr>
          <w:sz w:val="24"/>
          <w:szCs w:val="24"/>
        </w:rPr>
        <w:t> Ordinul nr 1954/2005 pentru aprobarea Clasificației indicatorilor privind finanțele publice, cu modificările şi completările ulterioare;</w:t>
      </w:r>
    </w:p>
    <w:p>
      <w:pPr>
        <w:jc w:val="both"/>
        <w:rPr>
          <w:sz w:val="24"/>
          <w:szCs w:val="24"/>
        </w:rPr>
      </w:pPr>
      <w:r>
        <w:rPr>
          <w:sz w:val="24"/>
          <w:szCs w:val="24"/>
        </w:rPr>
        <w:t> OMFP nr. 2861/2009 pentru aprobarea Normelor privind organizarea şi efectuarea inventarierii elementelor de natura activelor, datoriilor şi capitalurilor proprii;</w:t>
      </w:r>
    </w:p>
    <w:p>
      <w:pPr>
        <w:jc w:val="both"/>
        <w:rPr>
          <w:sz w:val="24"/>
          <w:szCs w:val="24"/>
        </w:rPr>
      </w:pPr>
      <w:r>
        <w:rPr>
          <w:sz w:val="24"/>
          <w:szCs w:val="24"/>
        </w:rPr>
        <w:t> Legea nr. 53/2003 – Codul Muncii, cu modificările şi completările ulterioare;</w:t>
      </w:r>
    </w:p>
    <w:p>
      <w:pPr>
        <w:jc w:val="both"/>
        <w:rPr>
          <w:sz w:val="24"/>
          <w:szCs w:val="24"/>
        </w:rPr>
      </w:pPr>
      <w:r>
        <w:rPr>
          <w:sz w:val="24"/>
          <w:szCs w:val="24"/>
        </w:rPr>
        <w:t> Legea-cadru nr. 153/2017 privind salarizarea personalului plătit din fonduri publice, cu modificările și completările ulterioare;</w:t>
      </w:r>
    </w:p>
    <w:p>
      <w:pPr>
        <w:jc w:val="both"/>
        <w:rPr>
          <w:sz w:val="24"/>
          <w:szCs w:val="24"/>
        </w:rPr>
      </w:pPr>
      <w:r>
        <w:rPr>
          <w:sz w:val="24"/>
          <w:szCs w:val="24"/>
        </w:rPr>
        <w:t> OUG 158/2005 privind concediile şi indemnizaţiile de asigurări sociale de sănătate;</w:t>
      </w:r>
    </w:p>
    <w:p>
      <w:pPr>
        <w:jc w:val="both"/>
        <w:rPr>
          <w:sz w:val="24"/>
          <w:szCs w:val="24"/>
        </w:rPr>
      </w:pPr>
      <w:r>
        <w:rPr>
          <w:sz w:val="24"/>
          <w:szCs w:val="24"/>
        </w:rPr>
        <w:t> Ordinul nr 629/2009 privind întocmirea şi depunerea situațiilor publice cu modificările şi completările ulterioare;</w:t>
      </w:r>
    </w:p>
    <w:p>
      <w:pPr>
        <w:jc w:val="both"/>
        <w:rPr>
          <w:sz w:val="24"/>
          <w:szCs w:val="24"/>
        </w:rPr>
      </w:pPr>
      <w:r>
        <w:rPr>
          <w:sz w:val="24"/>
          <w:szCs w:val="24"/>
        </w:rPr>
        <w:t> Ordinul nr 720/2014 pentru aprobarea normelor metodologice privind execuţia bugetelor de venituri şi cheltuieli ale instituțiilor publice cu modificările şi completările ulterioare.</w:t>
      </w:r>
    </w:p>
    <w:p>
      <w:pPr>
        <w:jc w:val="both"/>
        <w:rPr>
          <w:rFonts w:hint="default"/>
          <w:sz w:val="24"/>
          <w:szCs w:val="24"/>
          <w:lang w:val="ro-RO"/>
        </w:rPr>
      </w:pPr>
      <w:r>
        <w:rPr>
          <w:rFonts w:hint="default"/>
          <w:sz w:val="24"/>
          <w:szCs w:val="24"/>
          <w:lang w:val="ro-RO"/>
        </w:rPr>
        <w:t xml:space="preserve">      Ordinul nr. 600/2018 privind aprobarea Codului controlului intern managerial al entităților publice.</w:t>
      </w:r>
    </w:p>
    <w:p>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cs="Times New Roman"/>
          <w:sz w:val="24"/>
          <w:szCs w:val="24"/>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cs="Times New Roman"/>
          <w:sz w:val="24"/>
          <w:szCs w:val="24"/>
        </w:rPr>
      </w:pPr>
    </w:p>
    <w:p>
      <w:pPr>
        <w:keepNext w:val="0"/>
        <w:keepLines w:val="0"/>
        <w:pageBreakBefore w:val="0"/>
        <w:widowControl/>
        <w:numPr>
          <w:ilvl w:val="0"/>
          <w:numId w:val="2"/>
        </w:numPr>
        <w:kinsoku/>
        <w:wordWrap/>
        <w:overflowPunct/>
        <w:topLinePunct w:val="0"/>
        <w:autoSpaceDE/>
        <w:autoSpaceDN/>
        <w:bidi w:val="0"/>
        <w:adjustRightInd/>
        <w:snapToGrid/>
        <w:spacing w:line="240" w:lineRule="auto"/>
        <w:textAlignment w:val="auto"/>
        <w:rPr>
          <w:rFonts w:hint="default" w:ascii="Times New Roman" w:hAnsi="Times New Roman" w:cs="Times New Roman"/>
          <w:b/>
          <w:bCs/>
          <w:sz w:val="24"/>
          <w:szCs w:val="24"/>
          <w:lang w:val="ro-RO"/>
        </w:rPr>
      </w:pPr>
      <w:r>
        <w:rPr>
          <w:rFonts w:hint="default" w:ascii="Times New Roman" w:hAnsi="Times New Roman" w:cs="Times New Roman"/>
          <w:b/>
          <w:bCs/>
          <w:sz w:val="24"/>
          <w:szCs w:val="24"/>
          <w:lang w:val="ro-RO"/>
        </w:rPr>
        <w:t>TEMATICĂ</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p>
    <w:p>
      <w:pPr>
        <w:numPr>
          <w:ilvl w:val="0"/>
          <w:numId w:val="3"/>
        </w:numPr>
        <w:spacing w:after="59" w:line="240" w:lineRule="auto"/>
        <w:ind w:left="425" w:leftChars="0" w:right="23" w:rightChars="0" w:hanging="425" w:firstLineChars="0"/>
        <w:rPr>
          <w:rFonts w:hint="default"/>
          <w:sz w:val="24"/>
          <w:szCs w:val="24"/>
          <w:lang w:val="ro-RO"/>
        </w:rPr>
      </w:pPr>
      <w:r>
        <w:rPr>
          <w:sz w:val="24"/>
          <w:szCs w:val="24"/>
        </w:rPr>
        <w:t>Organizarea contabilității la unitățile de învățământ, respectiv înregistrările contabile și documentele în baza cărora se fac acestea, referitor la operațiunile specifice instituției de învățământ</w:t>
      </w:r>
      <w:r>
        <w:rPr>
          <w:rFonts w:hint="default"/>
          <w:sz w:val="24"/>
          <w:szCs w:val="24"/>
          <w:lang w:val="ro-RO"/>
        </w:rPr>
        <w:t>.</w:t>
      </w:r>
    </w:p>
    <w:p>
      <w:pPr>
        <w:numPr>
          <w:ilvl w:val="0"/>
          <w:numId w:val="3"/>
        </w:numPr>
        <w:spacing w:after="55" w:line="240" w:lineRule="auto"/>
        <w:ind w:left="425" w:leftChars="0" w:right="23" w:rightChars="0" w:hanging="425" w:firstLineChars="0"/>
        <w:rPr>
          <w:sz w:val="24"/>
          <w:szCs w:val="24"/>
        </w:rPr>
      </w:pPr>
      <w:r>
        <w:rPr>
          <w:rFonts w:hint="default"/>
          <w:sz w:val="24"/>
          <w:szCs w:val="24"/>
          <w:lang w:val="ro-RO"/>
        </w:rPr>
        <w:t>Închidarea conturilorși stabilirea rezultatului patrimonial</w:t>
      </w:r>
      <w:r>
        <w:rPr>
          <w:sz w:val="24"/>
          <w:szCs w:val="24"/>
        </w:rPr>
        <w:t xml:space="preserve">; </w:t>
      </w:r>
    </w:p>
    <w:p>
      <w:pPr>
        <w:numPr>
          <w:ilvl w:val="0"/>
          <w:numId w:val="3"/>
        </w:numPr>
        <w:spacing w:after="55" w:line="240" w:lineRule="auto"/>
        <w:ind w:left="425" w:leftChars="0" w:right="23" w:rightChars="0" w:hanging="425" w:firstLineChars="0"/>
        <w:rPr>
          <w:sz w:val="24"/>
          <w:szCs w:val="24"/>
        </w:rPr>
      </w:pPr>
      <w:r>
        <w:rPr>
          <w:rFonts w:hint="default"/>
          <w:sz w:val="24"/>
          <w:szCs w:val="24"/>
          <w:lang w:val="ro-RO"/>
        </w:rPr>
        <w:t>I</w:t>
      </w:r>
      <w:r>
        <w:rPr>
          <w:sz w:val="24"/>
          <w:szCs w:val="24"/>
        </w:rPr>
        <w:t xml:space="preserve">nregistrarea amortizării; </w:t>
      </w:r>
    </w:p>
    <w:p>
      <w:pPr>
        <w:numPr>
          <w:ilvl w:val="0"/>
          <w:numId w:val="3"/>
        </w:numPr>
        <w:spacing w:after="55" w:line="240" w:lineRule="auto"/>
        <w:ind w:left="425" w:leftChars="0" w:right="23" w:rightChars="0" w:hanging="425" w:firstLineChars="0"/>
        <w:rPr>
          <w:sz w:val="24"/>
          <w:szCs w:val="24"/>
        </w:rPr>
      </w:pPr>
      <w:r>
        <w:rPr>
          <w:rFonts w:hint="default"/>
          <w:sz w:val="24"/>
          <w:szCs w:val="24"/>
          <w:lang w:val="ro-RO"/>
        </w:rPr>
        <w:t>C</w:t>
      </w:r>
      <w:r>
        <w:rPr>
          <w:sz w:val="24"/>
          <w:szCs w:val="24"/>
        </w:rPr>
        <w:t>ontabilitatea decontărilor cu personalul;</w:t>
      </w:r>
    </w:p>
    <w:p>
      <w:pPr>
        <w:numPr>
          <w:ilvl w:val="0"/>
          <w:numId w:val="3"/>
        </w:numPr>
        <w:spacing w:after="60" w:line="240" w:lineRule="auto"/>
        <w:ind w:left="425" w:leftChars="0" w:right="23" w:rightChars="0" w:hanging="425" w:firstLineChars="0"/>
        <w:rPr>
          <w:sz w:val="24"/>
          <w:szCs w:val="24"/>
        </w:rPr>
      </w:pPr>
      <w:r>
        <w:rPr>
          <w:rFonts w:hint="default"/>
          <w:sz w:val="24"/>
          <w:szCs w:val="24"/>
          <w:lang w:val="ro-RO"/>
        </w:rPr>
        <w:t>C</w:t>
      </w:r>
      <w:r>
        <w:rPr>
          <w:sz w:val="24"/>
          <w:szCs w:val="24"/>
        </w:rPr>
        <w:t>ontabilitatea materialelor de natura obiectelor de inventar;</w:t>
      </w:r>
    </w:p>
    <w:p>
      <w:pPr>
        <w:numPr>
          <w:ilvl w:val="0"/>
          <w:numId w:val="3"/>
        </w:numPr>
        <w:spacing w:after="53" w:line="240" w:lineRule="auto"/>
        <w:ind w:left="425" w:leftChars="0" w:right="23" w:rightChars="0" w:hanging="425" w:firstLineChars="0"/>
        <w:rPr>
          <w:sz w:val="24"/>
          <w:szCs w:val="24"/>
        </w:rPr>
      </w:pPr>
      <w:r>
        <w:rPr>
          <w:rFonts w:hint="default"/>
          <w:sz w:val="24"/>
          <w:szCs w:val="24"/>
          <w:lang w:val="ro-RO"/>
        </w:rPr>
        <w:t>O</w:t>
      </w:r>
      <w:r>
        <w:rPr>
          <w:sz w:val="24"/>
          <w:szCs w:val="24"/>
        </w:rPr>
        <w:t xml:space="preserve">perațiunile privind decontările cu furnizorii; </w:t>
      </w:r>
    </w:p>
    <w:p>
      <w:pPr>
        <w:numPr>
          <w:ilvl w:val="0"/>
          <w:numId w:val="3"/>
        </w:numPr>
        <w:spacing w:after="53" w:line="240" w:lineRule="auto"/>
        <w:ind w:left="425" w:leftChars="0" w:right="23" w:rightChars="0" w:hanging="425" w:firstLineChars="0"/>
        <w:rPr>
          <w:sz w:val="24"/>
          <w:szCs w:val="24"/>
        </w:rPr>
      </w:pPr>
      <w:r>
        <w:rPr>
          <w:rFonts w:hint="default"/>
          <w:sz w:val="24"/>
          <w:szCs w:val="24"/>
          <w:lang w:val="ro-RO"/>
        </w:rPr>
        <w:t>O</w:t>
      </w:r>
      <w:r>
        <w:rPr>
          <w:sz w:val="24"/>
          <w:szCs w:val="24"/>
        </w:rPr>
        <w:t xml:space="preserve">perațiunile privind decontările cu clienții; </w:t>
      </w:r>
    </w:p>
    <w:p>
      <w:pPr>
        <w:numPr>
          <w:ilvl w:val="0"/>
          <w:numId w:val="3"/>
        </w:numPr>
        <w:spacing w:after="53" w:line="240" w:lineRule="auto"/>
        <w:ind w:left="425" w:leftChars="0" w:right="23" w:rightChars="0" w:hanging="425" w:firstLineChars="0"/>
        <w:rPr>
          <w:sz w:val="24"/>
          <w:szCs w:val="24"/>
        </w:rPr>
      </w:pPr>
      <w:r>
        <w:rPr>
          <w:rFonts w:hint="default"/>
          <w:sz w:val="24"/>
          <w:szCs w:val="24"/>
          <w:lang w:val="ro-RO"/>
        </w:rPr>
        <w:t>C</w:t>
      </w:r>
      <w:r>
        <w:rPr>
          <w:sz w:val="24"/>
          <w:szCs w:val="24"/>
        </w:rPr>
        <w:t>onturi la Trezoreria Statului și bănci.</w:t>
      </w:r>
    </w:p>
    <w:p>
      <w:pPr>
        <w:numPr>
          <w:ilvl w:val="0"/>
          <w:numId w:val="3"/>
        </w:numPr>
        <w:spacing w:after="58" w:line="240" w:lineRule="auto"/>
        <w:ind w:left="425" w:leftChars="0" w:right="23" w:rightChars="0" w:hanging="425" w:firstLineChars="0"/>
        <w:rPr>
          <w:sz w:val="24"/>
          <w:szCs w:val="24"/>
        </w:rPr>
      </w:pPr>
      <w:r>
        <w:rPr>
          <w:rFonts w:hint="default"/>
          <w:sz w:val="24"/>
          <w:szCs w:val="24"/>
          <w:lang w:val="ro-RO"/>
        </w:rPr>
        <w:t>I</w:t>
      </w:r>
      <w:r>
        <w:rPr>
          <w:sz w:val="24"/>
          <w:szCs w:val="24"/>
        </w:rPr>
        <w:t>nventarierea patrimoniului instituțiilor publice;</w:t>
      </w:r>
    </w:p>
    <w:p>
      <w:pPr>
        <w:numPr>
          <w:ilvl w:val="0"/>
          <w:numId w:val="3"/>
        </w:numPr>
        <w:spacing w:after="38" w:line="240" w:lineRule="auto"/>
        <w:ind w:left="425" w:leftChars="0" w:right="23" w:rightChars="0" w:hanging="425" w:firstLineChars="0"/>
        <w:rPr>
          <w:sz w:val="24"/>
          <w:szCs w:val="24"/>
        </w:rPr>
      </w:pPr>
      <w:r>
        <w:rPr>
          <w:rFonts w:hint="default"/>
          <w:sz w:val="24"/>
          <w:szCs w:val="24"/>
          <w:lang w:val="ro-RO"/>
        </w:rPr>
        <w:t>D</w:t>
      </w:r>
      <w:r>
        <w:rPr>
          <w:sz w:val="24"/>
          <w:szCs w:val="24"/>
        </w:rPr>
        <w:t>ocumente justificative care stau la baza înregistrărilor în contabilitate și păstrarea lor;</w:t>
      </w:r>
    </w:p>
    <w:p>
      <w:pPr>
        <w:numPr>
          <w:ilvl w:val="0"/>
          <w:numId w:val="3"/>
        </w:numPr>
        <w:spacing w:after="72" w:line="240" w:lineRule="auto"/>
        <w:ind w:left="425" w:leftChars="0" w:right="23" w:rightChars="0" w:hanging="425" w:firstLineChars="0"/>
        <w:rPr>
          <w:sz w:val="24"/>
          <w:szCs w:val="24"/>
        </w:rPr>
      </w:pPr>
      <w:r>
        <w:rPr>
          <w:sz w:val="24"/>
          <w:szCs w:val="24"/>
        </w:rPr>
        <w:drawing>
          <wp:anchor distT="0" distB="0" distL="114300" distR="114300" simplePos="0" relativeHeight="251659264" behindDoc="0" locked="0" layoutInCell="1" allowOverlap="0">
            <wp:simplePos x="0" y="0"/>
            <wp:positionH relativeFrom="page">
              <wp:posOffset>563880</wp:posOffset>
            </wp:positionH>
            <wp:positionV relativeFrom="page">
              <wp:posOffset>7070090</wp:posOffset>
            </wp:positionV>
            <wp:extent cx="18415" cy="12065"/>
            <wp:effectExtent l="0" t="0" r="0" b="0"/>
            <wp:wrapSquare wrapText="bothSides"/>
            <wp:docPr id="6" name="Picture 9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9454"/>
                    <pic:cNvPicPr>
                      <a:picLocks noChangeAspect="1"/>
                    </pic:cNvPicPr>
                  </pic:nvPicPr>
                  <pic:blipFill>
                    <a:blip r:embed="rId14"/>
                    <a:stretch>
                      <a:fillRect/>
                    </a:stretch>
                  </pic:blipFill>
                  <pic:spPr>
                    <a:xfrm>
                      <a:off x="0" y="0"/>
                      <a:ext cx="18415" cy="12065"/>
                    </a:xfrm>
                    <a:prstGeom prst="rect">
                      <a:avLst/>
                    </a:prstGeom>
                    <a:noFill/>
                    <a:ln>
                      <a:noFill/>
                    </a:ln>
                  </pic:spPr>
                </pic:pic>
              </a:graphicData>
            </a:graphic>
          </wp:anchor>
        </w:drawing>
      </w:r>
      <w:r>
        <w:rPr>
          <w:sz w:val="24"/>
          <w:szCs w:val="24"/>
        </w:rPr>
        <w:drawing>
          <wp:anchor distT="0" distB="0" distL="114300" distR="114300" simplePos="0" relativeHeight="251660288" behindDoc="0" locked="0" layoutInCell="1" allowOverlap="0">
            <wp:simplePos x="0" y="0"/>
            <wp:positionH relativeFrom="page">
              <wp:posOffset>554990</wp:posOffset>
            </wp:positionH>
            <wp:positionV relativeFrom="page">
              <wp:posOffset>7085330</wp:posOffset>
            </wp:positionV>
            <wp:extent cx="24130" cy="15240"/>
            <wp:effectExtent l="0" t="0" r="0" b="0"/>
            <wp:wrapSquare wrapText="bothSides"/>
            <wp:docPr id="5" name="Picture 9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9455"/>
                    <pic:cNvPicPr>
                      <a:picLocks noChangeAspect="1"/>
                    </pic:cNvPicPr>
                  </pic:nvPicPr>
                  <pic:blipFill>
                    <a:blip r:embed="rId15"/>
                    <a:stretch>
                      <a:fillRect/>
                    </a:stretch>
                  </pic:blipFill>
                  <pic:spPr>
                    <a:xfrm>
                      <a:off x="0" y="0"/>
                      <a:ext cx="24130" cy="15240"/>
                    </a:xfrm>
                    <a:prstGeom prst="rect">
                      <a:avLst/>
                    </a:prstGeom>
                    <a:noFill/>
                    <a:ln>
                      <a:noFill/>
                    </a:ln>
                  </pic:spPr>
                </pic:pic>
              </a:graphicData>
            </a:graphic>
          </wp:anchor>
        </w:drawing>
      </w:r>
      <w:r>
        <w:rPr>
          <w:rFonts w:hint="default"/>
          <w:sz w:val="24"/>
          <w:szCs w:val="24"/>
          <w:lang w:val="ro-RO"/>
        </w:rPr>
        <w:t>A</w:t>
      </w:r>
      <w:r>
        <w:rPr>
          <w:sz w:val="24"/>
          <w:szCs w:val="24"/>
        </w:rPr>
        <w:t>ngajarea, lichidarea, ordonanțarea și plata cheltuielilor instituțiilor publice precum și organizarea, evidența și raportarea angajamentelor bugetare și legale;</w:t>
      </w:r>
    </w:p>
    <w:p>
      <w:pPr>
        <w:numPr>
          <w:ilvl w:val="0"/>
          <w:numId w:val="3"/>
        </w:numPr>
        <w:spacing w:after="60" w:line="240" w:lineRule="auto"/>
        <w:ind w:left="425" w:leftChars="0" w:right="23" w:rightChars="0" w:hanging="425" w:firstLineChars="0"/>
        <w:rPr>
          <w:sz w:val="24"/>
          <w:szCs w:val="24"/>
        </w:rPr>
      </w:pPr>
      <w:r>
        <w:rPr>
          <w:rFonts w:hint="default"/>
          <w:sz w:val="24"/>
          <w:szCs w:val="24"/>
          <w:lang w:val="ro-RO"/>
        </w:rPr>
        <w:t>F</w:t>
      </w:r>
      <w:r>
        <w:rPr>
          <w:sz w:val="24"/>
          <w:szCs w:val="24"/>
        </w:rPr>
        <w:t>inanțarea și baza materială a învățământului preuniversitar;</w:t>
      </w:r>
    </w:p>
    <w:p>
      <w:pPr>
        <w:numPr>
          <w:ilvl w:val="0"/>
          <w:numId w:val="3"/>
        </w:numPr>
        <w:spacing w:after="66" w:line="240" w:lineRule="auto"/>
        <w:ind w:left="425" w:leftChars="0" w:right="23" w:rightChars="0" w:hanging="425" w:firstLineChars="0"/>
        <w:rPr>
          <w:sz w:val="24"/>
          <w:szCs w:val="24"/>
        </w:rPr>
      </w:pPr>
      <w:r>
        <w:rPr>
          <w:rFonts w:hint="default"/>
          <w:sz w:val="24"/>
          <w:szCs w:val="24"/>
          <w:lang w:val="ro-RO"/>
        </w:rPr>
        <w:t>E</w:t>
      </w:r>
      <w:r>
        <w:rPr>
          <w:sz w:val="24"/>
          <w:szCs w:val="24"/>
        </w:rPr>
        <w:t>xercitarea controlului financiar preventiv;</w:t>
      </w:r>
    </w:p>
    <w:p>
      <w:pPr>
        <w:jc w:val="both"/>
        <w:rPr>
          <w:rFonts w:hint="default" w:ascii="Times New Roman" w:hAnsi="Times New Roman" w:cs="Times New Roman"/>
          <w:b/>
          <w:bCs/>
          <w:color w:val="000000"/>
          <w:sz w:val="24"/>
          <w:szCs w:val="24"/>
        </w:rPr>
      </w:pPr>
    </w:p>
    <w:p>
      <w:pPr>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Calendarul de desfăşurare a concursului,</w:t>
      </w:r>
      <w:r>
        <w:rPr>
          <w:rFonts w:hint="default" w:ascii="Times New Roman" w:hAnsi="Times New Roman" w:cs="Times New Roman"/>
          <w:color w:val="000000"/>
          <w:sz w:val="24"/>
          <w:szCs w:val="24"/>
        </w:rPr>
        <w:t xml:space="preserve"> respectiv data limită şi ora până la care se pot depune dosarele de concurs:</w:t>
      </w:r>
    </w:p>
    <w:tbl>
      <w:tblPr>
        <w:tblStyle w:val="9"/>
        <w:tblpPr w:leftFromText="180" w:rightFromText="180" w:vertAnchor="text" w:horzAnchor="page" w:tblpX="1267" w:tblpY="30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6061"/>
        <w:gridCol w:w="2213"/>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6061" w:type="dxa"/>
          </w:tcPr>
          <w:p>
            <w:pPr>
              <w:rPr>
                <w:rFonts w:hint="default" w:ascii="Times New Roman" w:hAnsi="Times New Roman" w:cs="Times New Roman"/>
                <w:sz w:val="24"/>
                <w:szCs w:val="24"/>
              </w:rPr>
            </w:pPr>
            <w:r>
              <w:rPr>
                <w:rFonts w:hint="default" w:ascii="Times New Roman" w:hAnsi="Times New Roman" w:cs="Times New Roman"/>
                <w:sz w:val="24"/>
                <w:szCs w:val="24"/>
              </w:rPr>
              <w:t>Activitate</w:t>
            </w:r>
          </w:p>
        </w:tc>
        <w:tc>
          <w:tcPr>
            <w:tcW w:w="2213" w:type="dxa"/>
          </w:tcPr>
          <w:p>
            <w:pPr>
              <w:rPr>
                <w:rFonts w:hint="default" w:ascii="Times New Roman" w:hAnsi="Times New Roman" w:cs="Times New Roman"/>
                <w:sz w:val="24"/>
                <w:szCs w:val="24"/>
              </w:rPr>
            </w:pPr>
            <w:r>
              <w:rPr>
                <w:rFonts w:hint="default" w:ascii="Times New Roman" w:hAnsi="Times New Roman" w:cs="Times New Roman"/>
                <w:sz w:val="24"/>
                <w:szCs w:val="24"/>
              </w:rPr>
              <w:t>Data</w:t>
            </w:r>
          </w:p>
        </w:tc>
        <w:tc>
          <w:tcPr>
            <w:tcW w:w="728" w:type="dxa"/>
          </w:tcPr>
          <w:p>
            <w:pPr>
              <w:rPr>
                <w:rFonts w:hint="default" w:ascii="Times New Roman" w:hAnsi="Times New Roman" w:cs="Times New Roman"/>
                <w:sz w:val="24"/>
                <w:szCs w:val="24"/>
              </w:rPr>
            </w:pPr>
            <w:r>
              <w:rPr>
                <w:rFonts w:hint="default" w:ascii="Times New Roman" w:hAnsi="Times New Roman" w:cs="Times New Roman"/>
                <w:sz w:val="24"/>
                <w:szCs w:val="24"/>
              </w:rPr>
              <w:t>Ora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6061" w:type="dxa"/>
          </w:tcPr>
          <w:p>
            <w:pPr>
              <w:rPr>
                <w:rFonts w:hint="default" w:ascii="Times New Roman" w:hAnsi="Times New Roman" w:cs="Times New Roman"/>
                <w:b/>
                <w:bCs/>
                <w:sz w:val="24"/>
                <w:szCs w:val="24"/>
              </w:rPr>
            </w:pPr>
            <w:r>
              <w:rPr>
                <w:rFonts w:hint="default" w:ascii="Times New Roman" w:hAnsi="Times New Roman" w:cs="Times New Roman"/>
                <w:b/>
                <w:bCs/>
                <w:sz w:val="24"/>
                <w:szCs w:val="24"/>
              </w:rPr>
              <w:t>Data postării/publicării anunțului</w:t>
            </w:r>
          </w:p>
        </w:tc>
        <w:tc>
          <w:tcPr>
            <w:tcW w:w="2213" w:type="dxa"/>
          </w:tcPr>
          <w:p>
            <w:pPr>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 xml:space="preserve">9  Februarie </w:t>
            </w:r>
            <w:r>
              <w:rPr>
                <w:rFonts w:hint="default" w:ascii="Times New Roman" w:hAnsi="Times New Roman" w:cs="Times New Roman"/>
                <w:sz w:val="24"/>
                <w:szCs w:val="24"/>
              </w:rPr>
              <w:t>202</w:t>
            </w:r>
            <w:r>
              <w:rPr>
                <w:rFonts w:hint="default" w:ascii="Times New Roman" w:hAnsi="Times New Roman" w:cs="Times New Roman"/>
                <w:sz w:val="24"/>
                <w:szCs w:val="24"/>
                <w:lang w:val="ro-RO"/>
              </w:rPr>
              <w:t>4</w:t>
            </w:r>
          </w:p>
        </w:tc>
        <w:tc>
          <w:tcPr>
            <w:tcW w:w="728" w:type="dxa"/>
          </w:tcPr>
          <w:p>
            <w:pPr>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6061" w:type="dxa"/>
          </w:tcPr>
          <w:p>
            <w:pPr>
              <w:rPr>
                <w:rFonts w:hint="default" w:ascii="Times New Roman" w:hAnsi="Times New Roman" w:cs="Times New Roman"/>
                <w:b/>
                <w:bCs/>
                <w:sz w:val="24"/>
                <w:szCs w:val="24"/>
              </w:rPr>
            </w:pPr>
            <w:r>
              <w:rPr>
                <w:rFonts w:hint="default" w:ascii="Times New Roman" w:hAnsi="Times New Roman" w:cs="Times New Roman"/>
                <w:b/>
                <w:bCs/>
                <w:sz w:val="24"/>
                <w:szCs w:val="24"/>
              </w:rPr>
              <w:t>Data limită de depunere a dosarelor</w:t>
            </w:r>
          </w:p>
        </w:tc>
        <w:tc>
          <w:tcPr>
            <w:tcW w:w="2213" w:type="dxa"/>
          </w:tcPr>
          <w:p>
            <w:pPr>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23 Februarie 2024</w:t>
            </w:r>
          </w:p>
        </w:tc>
        <w:tc>
          <w:tcPr>
            <w:tcW w:w="728" w:type="dxa"/>
          </w:tcPr>
          <w:p>
            <w:pPr>
              <w:jc w:val="both"/>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lang w:val="ro-RO"/>
              </w:rPr>
              <w:t>5</w:t>
            </w:r>
            <w:r>
              <w:rPr>
                <w:rFonts w:hint="default" w:ascii="Times New Roman" w:hAnsi="Times New Roman" w:cs="Times New Roman"/>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6061" w:type="dxa"/>
          </w:tcPr>
          <w:p>
            <w:pPr>
              <w:rPr>
                <w:rFonts w:hint="default" w:ascii="Times New Roman" w:hAnsi="Times New Roman" w:cs="Times New Roman"/>
                <w:sz w:val="24"/>
                <w:szCs w:val="24"/>
              </w:rPr>
            </w:pPr>
            <w:r>
              <w:rPr>
                <w:rFonts w:hint="default" w:ascii="Times New Roman" w:hAnsi="Times New Roman" w:cs="Times New Roman"/>
                <w:sz w:val="24"/>
                <w:szCs w:val="24"/>
              </w:rPr>
              <w:t>Selecția dosarelor</w:t>
            </w:r>
          </w:p>
        </w:tc>
        <w:tc>
          <w:tcPr>
            <w:tcW w:w="2213" w:type="dxa"/>
          </w:tcPr>
          <w:p>
            <w:pPr>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26 Februarie 2024</w:t>
            </w:r>
          </w:p>
        </w:tc>
        <w:tc>
          <w:tcPr>
            <w:tcW w:w="728" w:type="dxa"/>
          </w:tcPr>
          <w:p>
            <w:pPr>
              <w:jc w:val="both"/>
              <w:rPr>
                <w:rFonts w:hint="default" w:ascii="Times New Roman" w:hAnsi="Times New Roman" w:cs="Times New Roman"/>
                <w:sz w:val="24"/>
                <w:szCs w:val="24"/>
              </w:rPr>
            </w:pPr>
            <w:r>
              <w:rPr>
                <w:rFonts w:hint="default" w:ascii="Times New Roman" w:hAnsi="Times New Roman" w:cs="Times New Roman"/>
                <w:sz w:val="24"/>
                <w:szCs w:val="24"/>
                <w:lang w:val="ro-RO"/>
              </w:rPr>
              <w:t>09</w:t>
            </w:r>
            <w:r>
              <w:rPr>
                <w:rFonts w:hint="default" w:ascii="Times New Roman" w:hAnsi="Times New Roman" w:cs="Times New Roman"/>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6061" w:type="dxa"/>
          </w:tcPr>
          <w:p>
            <w:pPr>
              <w:rPr>
                <w:rFonts w:hint="default" w:ascii="Times New Roman" w:hAnsi="Times New Roman" w:cs="Times New Roman"/>
                <w:sz w:val="24"/>
                <w:szCs w:val="24"/>
              </w:rPr>
            </w:pPr>
            <w:r>
              <w:rPr>
                <w:rFonts w:hint="default" w:ascii="Times New Roman" w:hAnsi="Times New Roman" w:cs="Times New Roman"/>
                <w:sz w:val="24"/>
                <w:szCs w:val="24"/>
              </w:rPr>
              <w:t>Afișarea selecției dosarelor</w:t>
            </w:r>
          </w:p>
        </w:tc>
        <w:tc>
          <w:tcPr>
            <w:tcW w:w="2213" w:type="dxa"/>
          </w:tcPr>
          <w:p>
            <w:pPr>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26</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o-RO"/>
              </w:rPr>
              <w:t xml:space="preserve">Februarie </w:t>
            </w:r>
            <w:r>
              <w:rPr>
                <w:rFonts w:hint="default" w:ascii="Times New Roman" w:hAnsi="Times New Roman" w:cs="Times New Roman"/>
                <w:sz w:val="24"/>
                <w:szCs w:val="24"/>
              </w:rPr>
              <w:t xml:space="preserve"> 202</w:t>
            </w:r>
            <w:r>
              <w:rPr>
                <w:rFonts w:hint="default" w:ascii="Times New Roman" w:hAnsi="Times New Roman" w:cs="Times New Roman"/>
                <w:sz w:val="24"/>
                <w:szCs w:val="24"/>
                <w:lang w:val="ro-RO"/>
              </w:rPr>
              <w:t>4</w:t>
            </w:r>
          </w:p>
        </w:tc>
        <w:tc>
          <w:tcPr>
            <w:tcW w:w="728" w:type="dxa"/>
          </w:tcPr>
          <w:p>
            <w:pPr>
              <w:jc w:val="both"/>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lang w:val="ro-RO"/>
              </w:rPr>
              <w:t>6</w:t>
            </w:r>
            <w:r>
              <w:rPr>
                <w:rFonts w:hint="default" w:ascii="Times New Roman" w:hAnsi="Times New Roman" w:cs="Times New Roman"/>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6061" w:type="dxa"/>
          </w:tcPr>
          <w:p>
            <w:pPr>
              <w:rPr>
                <w:rFonts w:hint="default" w:ascii="Times New Roman" w:hAnsi="Times New Roman" w:cs="Times New Roman"/>
                <w:sz w:val="24"/>
                <w:szCs w:val="24"/>
              </w:rPr>
            </w:pPr>
            <w:r>
              <w:rPr>
                <w:rFonts w:hint="default" w:ascii="Times New Roman" w:hAnsi="Times New Roman" w:cs="Times New Roman"/>
                <w:sz w:val="24"/>
                <w:szCs w:val="24"/>
              </w:rPr>
              <w:t>Termen limită contestații ref</w:t>
            </w:r>
            <w:r>
              <w:rPr>
                <w:rFonts w:hint="default" w:ascii="Times New Roman" w:hAnsi="Times New Roman" w:cs="Times New Roman"/>
                <w:sz w:val="24"/>
                <w:szCs w:val="24"/>
                <w:lang w:val="ro-RO"/>
              </w:rPr>
              <w:t>eritor</w:t>
            </w:r>
            <w:r>
              <w:rPr>
                <w:rFonts w:hint="default" w:ascii="Times New Roman" w:hAnsi="Times New Roman" w:cs="Times New Roman"/>
                <w:sz w:val="24"/>
                <w:szCs w:val="24"/>
              </w:rPr>
              <w:t xml:space="preserve"> la selecția dosarelor</w:t>
            </w:r>
          </w:p>
        </w:tc>
        <w:tc>
          <w:tcPr>
            <w:tcW w:w="2213" w:type="dxa"/>
          </w:tcPr>
          <w:p>
            <w:pPr>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27</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o-RO"/>
              </w:rPr>
              <w:t>Februarie</w:t>
            </w:r>
            <w:r>
              <w:rPr>
                <w:rFonts w:hint="default" w:ascii="Times New Roman" w:hAnsi="Times New Roman" w:cs="Times New Roman"/>
                <w:sz w:val="24"/>
                <w:szCs w:val="24"/>
              </w:rPr>
              <w:t xml:space="preserve"> 202</w:t>
            </w:r>
            <w:r>
              <w:rPr>
                <w:rFonts w:hint="default" w:ascii="Times New Roman" w:hAnsi="Times New Roman" w:cs="Times New Roman"/>
                <w:sz w:val="24"/>
                <w:szCs w:val="24"/>
                <w:lang w:val="ro-RO"/>
              </w:rPr>
              <w:t>4</w:t>
            </w:r>
          </w:p>
        </w:tc>
        <w:tc>
          <w:tcPr>
            <w:tcW w:w="728" w:type="dxa"/>
          </w:tcPr>
          <w:p>
            <w:pPr>
              <w:jc w:val="both"/>
              <w:rPr>
                <w:rFonts w:hint="default" w:ascii="Times New Roman" w:hAnsi="Times New Roman" w:cs="Times New Roman"/>
                <w:sz w:val="24"/>
                <w:szCs w:val="24"/>
              </w:rPr>
            </w:pPr>
            <w:r>
              <w:rPr>
                <w:rFonts w:hint="default" w:ascii="Times New Roman" w:hAnsi="Times New Roman" w:cs="Times New Roman"/>
                <w:sz w:val="24"/>
                <w:szCs w:val="24"/>
                <w:lang w:val="ro-RO"/>
              </w:rPr>
              <w:t>15</w:t>
            </w:r>
            <w:r>
              <w:rPr>
                <w:rFonts w:hint="default" w:ascii="Times New Roman" w:hAnsi="Times New Roman" w:cs="Times New Roman"/>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6061" w:type="dxa"/>
          </w:tcPr>
          <w:p>
            <w:pPr>
              <w:rPr>
                <w:rFonts w:hint="default" w:ascii="Times New Roman" w:hAnsi="Times New Roman" w:cs="Times New Roman"/>
                <w:sz w:val="24"/>
                <w:szCs w:val="24"/>
              </w:rPr>
            </w:pPr>
            <w:r>
              <w:rPr>
                <w:rFonts w:hint="default" w:ascii="Times New Roman" w:hAnsi="Times New Roman" w:cs="Times New Roman"/>
                <w:sz w:val="24"/>
                <w:szCs w:val="24"/>
              </w:rPr>
              <w:t>Afișarea rezultatelor la contestații</w:t>
            </w:r>
          </w:p>
        </w:tc>
        <w:tc>
          <w:tcPr>
            <w:tcW w:w="2213" w:type="dxa"/>
          </w:tcPr>
          <w:p>
            <w:pPr>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2</w:t>
            </w:r>
            <w:r>
              <w:rPr>
                <w:rFonts w:hint="default" w:ascii="Times New Roman" w:hAnsi="Times New Roman" w:cs="Times New Roman"/>
                <w:sz w:val="24"/>
                <w:szCs w:val="24"/>
                <w:lang w:val="en-GB"/>
              </w:rPr>
              <w:t xml:space="preserve">8 </w:t>
            </w:r>
            <w:r>
              <w:rPr>
                <w:rFonts w:hint="default" w:ascii="Times New Roman" w:hAnsi="Times New Roman" w:cs="Times New Roman"/>
                <w:sz w:val="24"/>
                <w:szCs w:val="24"/>
                <w:lang w:val="ro-RO"/>
              </w:rPr>
              <w:t>Februarie</w:t>
            </w:r>
            <w:r>
              <w:rPr>
                <w:rFonts w:hint="default" w:ascii="Times New Roman" w:hAnsi="Times New Roman" w:cs="Times New Roman"/>
                <w:sz w:val="24"/>
                <w:szCs w:val="24"/>
              </w:rPr>
              <w:t xml:space="preserve"> 202</w:t>
            </w:r>
            <w:r>
              <w:rPr>
                <w:rFonts w:hint="default" w:ascii="Times New Roman" w:hAnsi="Times New Roman" w:cs="Times New Roman"/>
                <w:sz w:val="24"/>
                <w:szCs w:val="24"/>
                <w:lang w:val="ro-RO"/>
              </w:rPr>
              <w:t>4</w:t>
            </w:r>
          </w:p>
        </w:tc>
        <w:tc>
          <w:tcPr>
            <w:tcW w:w="728" w:type="dxa"/>
          </w:tcPr>
          <w:p>
            <w:pPr>
              <w:jc w:val="both"/>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lang w:val="ro-RO"/>
              </w:rPr>
              <w:t>6</w:t>
            </w:r>
            <w:r>
              <w:rPr>
                <w:rFonts w:hint="default" w:ascii="Times New Roman" w:hAnsi="Times New Roman" w:cs="Times New Roman"/>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6061" w:type="dxa"/>
          </w:tcPr>
          <w:p>
            <w:pPr>
              <w:rPr>
                <w:rFonts w:hint="default" w:ascii="Times New Roman" w:hAnsi="Times New Roman" w:cs="Times New Roman"/>
                <w:b/>
                <w:bCs/>
                <w:sz w:val="24"/>
                <w:szCs w:val="24"/>
              </w:rPr>
            </w:pPr>
            <w:r>
              <w:rPr>
                <w:rFonts w:hint="default" w:ascii="Times New Roman" w:hAnsi="Times New Roman" w:cs="Times New Roman"/>
                <w:b/>
                <w:bCs/>
                <w:sz w:val="24"/>
                <w:szCs w:val="24"/>
              </w:rPr>
              <w:t>Proba scrisă</w:t>
            </w:r>
          </w:p>
        </w:tc>
        <w:tc>
          <w:tcPr>
            <w:tcW w:w="2213" w:type="dxa"/>
          </w:tcPr>
          <w:p>
            <w:pPr>
              <w:jc w:val="both"/>
              <w:rPr>
                <w:rFonts w:hint="default" w:ascii="Times New Roman" w:hAnsi="Times New Roman" w:cs="Times New Roman"/>
                <w:sz w:val="24"/>
                <w:szCs w:val="24"/>
                <w:lang w:val="ro-RO"/>
              </w:rPr>
            </w:pPr>
            <w:r>
              <w:rPr>
                <w:rFonts w:hint="default" w:ascii="Times New Roman" w:hAnsi="Times New Roman" w:cs="Times New Roman"/>
                <w:sz w:val="24"/>
                <w:szCs w:val="24"/>
                <w:lang w:val="en-GB"/>
              </w:rPr>
              <w:t>29 Februarie</w:t>
            </w:r>
            <w:r>
              <w:rPr>
                <w:rFonts w:hint="default" w:ascii="Times New Roman" w:hAnsi="Times New Roman" w:cs="Times New Roman"/>
                <w:sz w:val="24"/>
                <w:szCs w:val="24"/>
              </w:rPr>
              <w:t xml:space="preserve"> 202</w:t>
            </w:r>
            <w:r>
              <w:rPr>
                <w:rFonts w:hint="default" w:ascii="Times New Roman" w:hAnsi="Times New Roman" w:cs="Times New Roman"/>
                <w:sz w:val="24"/>
                <w:szCs w:val="24"/>
                <w:lang w:val="ro-RO"/>
              </w:rPr>
              <w:t>4</w:t>
            </w:r>
          </w:p>
        </w:tc>
        <w:tc>
          <w:tcPr>
            <w:tcW w:w="728" w:type="dxa"/>
          </w:tcPr>
          <w:p>
            <w:pPr>
              <w:jc w:val="both"/>
              <w:rPr>
                <w:rFonts w:hint="default" w:ascii="Times New Roman" w:hAnsi="Times New Roman" w:cs="Times New Roman"/>
                <w:sz w:val="24"/>
                <w:szCs w:val="24"/>
              </w:rPr>
            </w:pPr>
            <w:r>
              <w:rPr>
                <w:rFonts w:hint="default" w:ascii="Times New Roman" w:hAnsi="Times New Roman" w:cs="Times New Roman"/>
                <w:sz w:val="24"/>
                <w:szCs w:val="24"/>
                <w:lang w:val="ro-RO"/>
              </w:rPr>
              <w:t>10</w:t>
            </w:r>
            <w:r>
              <w:rPr>
                <w:rFonts w:hint="default" w:ascii="Times New Roman" w:hAnsi="Times New Roman" w:cs="Times New Roman"/>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6061" w:type="dxa"/>
          </w:tcPr>
          <w:p>
            <w:pPr>
              <w:rPr>
                <w:rFonts w:hint="default" w:ascii="Times New Roman" w:hAnsi="Times New Roman" w:cs="Times New Roman"/>
                <w:sz w:val="24"/>
                <w:szCs w:val="24"/>
              </w:rPr>
            </w:pPr>
            <w:r>
              <w:rPr>
                <w:rFonts w:hint="default" w:ascii="Times New Roman" w:hAnsi="Times New Roman" w:cs="Times New Roman"/>
                <w:sz w:val="24"/>
                <w:szCs w:val="24"/>
              </w:rPr>
              <w:t>Afișarea rezultatelor la proba scrisă</w:t>
            </w:r>
          </w:p>
        </w:tc>
        <w:tc>
          <w:tcPr>
            <w:tcW w:w="2213" w:type="dxa"/>
          </w:tcPr>
          <w:p>
            <w:pPr>
              <w:jc w:val="both"/>
              <w:rPr>
                <w:rFonts w:hint="default" w:ascii="Times New Roman" w:hAnsi="Times New Roman" w:cs="Times New Roman"/>
                <w:sz w:val="24"/>
                <w:szCs w:val="24"/>
                <w:lang w:val="ro-RO"/>
              </w:rPr>
            </w:pPr>
            <w:r>
              <w:rPr>
                <w:rFonts w:hint="default" w:ascii="Times New Roman" w:hAnsi="Times New Roman" w:cs="Times New Roman"/>
                <w:sz w:val="24"/>
                <w:szCs w:val="24"/>
                <w:lang w:val="en-GB"/>
              </w:rPr>
              <w:t>29</w:t>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lang w:val="en-GB"/>
              </w:rPr>
              <w:t>Februarie</w:t>
            </w:r>
            <w:r>
              <w:rPr>
                <w:rFonts w:hint="default" w:ascii="Times New Roman" w:hAnsi="Times New Roman" w:cs="Times New Roman"/>
                <w:sz w:val="24"/>
                <w:szCs w:val="24"/>
              </w:rPr>
              <w:t xml:space="preserve"> 202</w:t>
            </w:r>
            <w:r>
              <w:rPr>
                <w:rFonts w:hint="default" w:ascii="Times New Roman" w:hAnsi="Times New Roman" w:cs="Times New Roman"/>
                <w:sz w:val="24"/>
                <w:szCs w:val="24"/>
                <w:lang w:val="ro-RO"/>
              </w:rPr>
              <w:t>4</w:t>
            </w:r>
          </w:p>
        </w:tc>
        <w:tc>
          <w:tcPr>
            <w:tcW w:w="728" w:type="dxa"/>
          </w:tcPr>
          <w:p>
            <w:pPr>
              <w:jc w:val="both"/>
              <w:rPr>
                <w:rFonts w:hint="default" w:ascii="Times New Roman" w:hAnsi="Times New Roman" w:cs="Times New Roman"/>
                <w:sz w:val="24"/>
                <w:szCs w:val="24"/>
                <w:lang w:val="ro-RO"/>
              </w:rPr>
            </w:pPr>
            <w:r>
              <w:rPr>
                <w:rFonts w:hint="default" w:ascii="Times New Roman" w:hAnsi="Times New Roman" w:cs="Times New Roman"/>
                <w:sz w:val="24"/>
                <w:szCs w:val="24"/>
              </w:rPr>
              <w:t>1</w:t>
            </w:r>
            <w:r>
              <w:rPr>
                <w:rFonts w:hint="default" w:ascii="Times New Roman" w:hAnsi="Times New Roman" w:cs="Times New Roman"/>
                <w:sz w:val="24"/>
                <w:szCs w:val="24"/>
                <w:lang w:val="ro-RO"/>
              </w:rPr>
              <w:t>6</w:t>
            </w:r>
            <w:r>
              <w:rPr>
                <w:rFonts w:hint="default" w:ascii="Times New Roman" w:hAnsi="Times New Roman" w:cs="Times New Roman"/>
                <w:sz w:val="24"/>
                <w:szCs w:val="24"/>
              </w:rPr>
              <w:t>:</w:t>
            </w:r>
            <w:r>
              <w:rPr>
                <w:rFonts w:hint="default" w:ascii="Times New Roman" w:hAnsi="Times New Roman" w:cs="Times New Roman"/>
                <w:sz w:val="24"/>
                <w:szCs w:val="24"/>
                <w:lang w:val="ro-RO"/>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6061" w:type="dxa"/>
          </w:tcPr>
          <w:p>
            <w:pPr>
              <w:rPr>
                <w:rFonts w:hint="default" w:ascii="Times New Roman" w:hAnsi="Times New Roman" w:cs="Times New Roman"/>
                <w:sz w:val="24"/>
                <w:szCs w:val="24"/>
              </w:rPr>
            </w:pPr>
            <w:r>
              <w:rPr>
                <w:rFonts w:hint="default" w:ascii="Times New Roman" w:hAnsi="Times New Roman" w:cs="Times New Roman"/>
                <w:sz w:val="24"/>
                <w:szCs w:val="24"/>
              </w:rPr>
              <w:t>Termen limită contestații la proba scrisă</w:t>
            </w:r>
          </w:p>
        </w:tc>
        <w:tc>
          <w:tcPr>
            <w:tcW w:w="2213" w:type="dxa"/>
          </w:tcPr>
          <w:p>
            <w:pPr>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0</w:t>
            </w:r>
            <w:r>
              <w:rPr>
                <w:rFonts w:hint="default" w:ascii="Times New Roman" w:hAnsi="Times New Roman" w:cs="Times New Roman"/>
                <w:sz w:val="24"/>
                <w:szCs w:val="24"/>
                <w:lang w:val="en-GB"/>
              </w:rPr>
              <w:t>1</w:t>
            </w:r>
            <w:r>
              <w:rPr>
                <w:rFonts w:hint="default" w:ascii="Times New Roman" w:hAnsi="Times New Roman" w:cs="Times New Roman"/>
                <w:sz w:val="24"/>
                <w:szCs w:val="24"/>
                <w:lang w:val="ro-RO"/>
              </w:rPr>
              <w:t xml:space="preserve"> Martie</w:t>
            </w:r>
            <w:r>
              <w:rPr>
                <w:rFonts w:hint="default" w:ascii="Times New Roman" w:hAnsi="Times New Roman" w:cs="Times New Roman"/>
                <w:sz w:val="24"/>
                <w:szCs w:val="24"/>
              </w:rPr>
              <w:t xml:space="preserve"> 202</w:t>
            </w:r>
            <w:r>
              <w:rPr>
                <w:rFonts w:hint="default" w:ascii="Times New Roman" w:hAnsi="Times New Roman" w:cs="Times New Roman"/>
                <w:sz w:val="24"/>
                <w:szCs w:val="24"/>
                <w:lang w:val="ro-RO"/>
              </w:rPr>
              <w:t>4</w:t>
            </w:r>
          </w:p>
        </w:tc>
        <w:tc>
          <w:tcPr>
            <w:tcW w:w="728" w:type="dxa"/>
          </w:tcPr>
          <w:p>
            <w:pPr>
              <w:jc w:val="both"/>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lang w:val="ro-RO"/>
              </w:rPr>
              <w:t>6</w:t>
            </w:r>
            <w:r>
              <w:rPr>
                <w:rFonts w:hint="default" w:ascii="Times New Roman" w:hAnsi="Times New Roman" w:cs="Times New Roman"/>
                <w:sz w:val="24"/>
                <w:szCs w:val="24"/>
              </w:rPr>
              <w:t>:</w:t>
            </w:r>
            <w:r>
              <w:rPr>
                <w:rFonts w:hint="default" w:ascii="Times New Roman" w:hAnsi="Times New Roman" w:cs="Times New Roman"/>
                <w:sz w:val="24"/>
                <w:szCs w:val="24"/>
                <w:lang w:val="ro-RO"/>
              </w:rPr>
              <w:t>0</w:t>
            </w:r>
            <w:r>
              <w:rPr>
                <w:rFonts w:hint="default"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6061" w:type="dxa"/>
          </w:tcPr>
          <w:p>
            <w:pPr>
              <w:rPr>
                <w:rFonts w:hint="default" w:ascii="Times New Roman" w:hAnsi="Times New Roman" w:cs="Times New Roman"/>
                <w:sz w:val="24"/>
                <w:szCs w:val="24"/>
              </w:rPr>
            </w:pPr>
            <w:r>
              <w:rPr>
                <w:rFonts w:hint="default" w:ascii="Times New Roman" w:hAnsi="Times New Roman" w:cs="Times New Roman"/>
                <w:sz w:val="24"/>
                <w:szCs w:val="24"/>
              </w:rPr>
              <w:t>Afișarea rezultatelor la contestații re</w:t>
            </w:r>
            <w:r>
              <w:rPr>
                <w:rFonts w:hint="default" w:ascii="Times New Roman" w:hAnsi="Times New Roman" w:cs="Times New Roman"/>
                <w:sz w:val="24"/>
                <w:szCs w:val="24"/>
                <w:lang w:val="ro-RO"/>
              </w:rPr>
              <w:t>feritor la</w:t>
            </w:r>
            <w:r>
              <w:rPr>
                <w:rFonts w:hint="default" w:ascii="Times New Roman" w:hAnsi="Times New Roman" w:cs="Times New Roman"/>
                <w:sz w:val="24"/>
                <w:szCs w:val="24"/>
              </w:rPr>
              <w:t xml:space="preserve"> proba scrisă</w:t>
            </w:r>
          </w:p>
        </w:tc>
        <w:tc>
          <w:tcPr>
            <w:tcW w:w="2213" w:type="dxa"/>
          </w:tcPr>
          <w:p>
            <w:pPr>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0</w:t>
            </w:r>
            <w:r>
              <w:rPr>
                <w:rFonts w:hint="default" w:ascii="Times New Roman" w:hAnsi="Times New Roman" w:cs="Times New Roman"/>
                <w:sz w:val="24"/>
                <w:szCs w:val="24"/>
                <w:lang w:val="en-GB"/>
              </w:rPr>
              <w:t>4</w:t>
            </w:r>
            <w:r>
              <w:rPr>
                <w:rFonts w:hint="default" w:ascii="Times New Roman" w:hAnsi="Times New Roman" w:cs="Times New Roman"/>
                <w:sz w:val="24"/>
                <w:szCs w:val="24"/>
                <w:lang w:val="ro-RO"/>
              </w:rPr>
              <w:t xml:space="preserve"> Martie</w:t>
            </w:r>
            <w:r>
              <w:rPr>
                <w:rFonts w:hint="default" w:ascii="Times New Roman" w:hAnsi="Times New Roman" w:cs="Times New Roman"/>
                <w:sz w:val="24"/>
                <w:szCs w:val="24"/>
              </w:rPr>
              <w:t xml:space="preserve"> 202</w:t>
            </w:r>
            <w:r>
              <w:rPr>
                <w:rFonts w:hint="default" w:ascii="Times New Roman" w:hAnsi="Times New Roman" w:cs="Times New Roman"/>
                <w:sz w:val="24"/>
                <w:szCs w:val="24"/>
                <w:lang w:val="ro-RO"/>
              </w:rPr>
              <w:t>4</w:t>
            </w:r>
          </w:p>
        </w:tc>
        <w:tc>
          <w:tcPr>
            <w:tcW w:w="728" w:type="dxa"/>
          </w:tcPr>
          <w:p>
            <w:pPr>
              <w:jc w:val="both"/>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lang w:val="ro-RO"/>
              </w:rPr>
              <w:t>6</w:t>
            </w:r>
            <w:r>
              <w:rPr>
                <w:rFonts w:hint="default" w:ascii="Times New Roman" w:hAnsi="Times New Roman" w:cs="Times New Roman"/>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6061" w:type="dxa"/>
          </w:tcPr>
          <w:p>
            <w:pPr>
              <w:rPr>
                <w:rFonts w:hint="default" w:ascii="Times New Roman" w:hAnsi="Times New Roman" w:cs="Times New Roman"/>
                <w:b/>
                <w:bCs/>
                <w:sz w:val="24"/>
                <w:szCs w:val="24"/>
              </w:rPr>
            </w:pPr>
            <w:r>
              <w:rPr>
                <w:rFonts w:hint="default" w:ascii="Times New Roman" w:hAnsi="Times New Roman" w:cs="Times New Roman"/>
                <w:b/>
                <w:bCs/>
                <w:sz w:val="24"/>
                <w:szCs w:val="24"/>
              </w:rPr>
              <w:t>Interviul</w:t>
            </w:r>
          </w:p>
        </w:tc>
        <w:tc>
          <w:tcPr>
            <w:tcW w:w="2213" w:type="dxa"/>
          </w:tcPr>
          <w:p>
            <w:pPr>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0</w:t>
            </w:r>
            <w:r>
              <w:rPr>
                <w:rFonts w:hint="default" w:ascii="Times New Roman" w:hAnsi="Times New Roman" w:cs="Times New Roman"/>
                <w:sz w:val="24"/>
                <w:szCs w:val="24"/>
                <w:lang w:val="en-GB"/>
              </w:rPr>
              <w:t>5</w:t>
            </w:r>
            <w:r>
              <w:rPr>
                <w:rFonts w:hint="default" w:ascii="Times New Roman" w:hAnsi="Times New Roman" w:cs="Times New Roman"/>
                <w:sz w:val="24"/>
                <w:szCs w:val="24"/>
                <w:lang w:val="ro-RO"/>
              </w:rPr>
              <w:t xml:space="preserve"> Martie</w:t>
            </w:r>
            <w:r>
              <w:rPr>
                <w:rFonts w:hint="default" w:ascii="Times New Roman" w:hAnsi="Times New Roman" w:cs="Times New Roman"/>
                <w:sz w:val="24"/>
                <w:szCs w:val="24"/>
              </w:rPr>
              <w:t xml:space="preserve"> 202</w:t>
            </w:r>
            <w:r>
              <w:rPr>
                <w:rFonts w:hint="default" w:ascii="Times New Roman" w:hAnsi="Times New Roman" w:cs="Times New Roman"/>
                <w:sz w:val="24"/>
                <w:szCs w:val="24"/>
                <w:lang w:val="ro-RO"/>
              </w:rPr>
              <w:t>4</w:t>
            </w:r>
          </w:p>
        </w:tc>
        <w:tc>
          <w:tcPr>
            <w:tcW w:w="728" w:type="dxa"/>
          </w:tcPr>
          <w:p>
            <w:pPr>
              <w:jc w:val="both"/>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lang w:val="ro-RO"/>
              </w:rPr>
              <w:t>0</w:t>
            </w:r>
            <w:r>
              <w:rPr>
                <w:rFonts w:hint="default" w:ascii="Times New Roman" w:hAnsi="Times New Roman" w:cs="Times New Roman"/>
                <w:sz w:val="24"/>
                <w:szCs w:val="24"/>
              </w:rPr>
              <w:t>:</w:t>
            </w:r>
            <w:r>
              <w:rPr>
                <w:rFonts w:hint="default" w:ascii="Times New Roman" w:hAnsi="Times New Roman" w:cs="Times New Roman"/>
                <w:sz w:val="24"/>
                <w:szCs w:val="24"/>
                <w:lang w:val="ro-RO"/>
              </w:rPr>
              <w:t>0</w:t>
            </w:r>
            <w:r>
              <w:rPr>
                <w:rFonts w:hint="default"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6061" w:type="dxa"/>
          </w:tcPr>
          <w:p>
            <w:pPr>
              <w:rPr>
                <w:rFonts w:hint="default" w:ascii="Times New Roman" w:hAnsi="Times New Roman" w:cs="Times New Roman"/>
                <w:sz w:val="24"/>
                <w:szCs w:val="24"/>
              </w:rPr>
            </w:pPr>
            <w:r>
              <w:rPr>
                <w:rFonts w:hint="default" w:ascii="Times New Roman" w:hAnsi="Times New Roman" w:cs="Times New Roman"/>
                <w:sz w:val="24"/>
                <w:szCs w:val="24"/>
              </w:rPr>
              <w:t>Afișarea rezultatelor la proba de interviu</w:t>
            </w:r>
          </w:p>
        </w:tc>
        <w:tc>
          <w:tcPr>
            <w:tcW w:w="2213" w:type="dxa"/>
          </w:tcPr>
          <w:p>
            <w:pPr>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0</w:t>
            </w:r>
            <w:r>
              <w:rPr>
                <w:rFonts w:hint="default" w:ascii="Times New Roman" w:hAnsi="Times New Roman" w:cs="Times New Roman"/>
                <w:sz w:val="24"/>
                <w:szCs w:val="24"/>
                <w:lang w:val="en-GB"/>
              </w:rPr>
              <w:t>5</w:t>
            </w:r>
            <w:r>
              <w:rPr>
                <w:rFonts w:hint="default" w:ascii="Times New Roman" w:hAnsi="Times New Roman" w:cs="Times New Roman"/>
                <w:sz w:val="24"/>
                <w:szCs w:val="24"/>
                <w:lang w:val="ro-RO"/>
              </w:rPr>
              <w:t xml:space="preserve"> Martie</w:t>
            </w:r>
            <w:r>
              <w:rPr>
                <w:rFonts w:hint="default" w:ascii="Times New Roman" w:hAnsi="Times New Roman" w:cs="Times New Roman"/>
                <w:sz w:val="24"/>
                <w:szCs w:val="24"/>
              </w:rPr>
              <w:t xml:space="preserve"> 202</w:t>
            </w:r>
            <w:r>
              <w:rPr>
                <w:rFonts w:hint="default" w:ascii="Times New Roman" w:hAnsi="Times New Roman" w:cs="Times New Roman"/>
                <w:sz w:val="24"/>
                <w:szCs w:val="24"/>
                <w:lang w:val="ro-RO"/>
              </w:rPr>
              <w:t>4</w:t>
            </w:r>
          </w:p>
        </w:tc>
        <w:tc>
          <w:tcPr>
            <w:tcW w:w="728" w:type="dxa"/>
          </w:tcPr>
          <w:p>
            <w:pPr>
              <w:jc w:val="both"/>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lang w:val="ro-RO"/>
              </w:rPr>
              <w:t>6</w:t>
            </w:r>
            <w:r>
              <w:rPr>
                <w:rFonts w:hint="default" w:ascii="Times New Roman" w:hAnsi="Times New Roman" w:cs="Times New Roman"/>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6061" w:type="dxa"/>
          </w:tcPr>
          <w:p>
            <w:pPr>
              <w:rPr>
                <w:rFonts w:hint="default" w:ascii="Times New Roman" w:hAnsi="Times New Roman" w:cs="Times New Roman"/>
                <w:sz w:val="24"/>
                <w:szCs w:val="24"/>
              </w:rPr>
            </w:pPr>
            <w:r>
              <w:rPr>
                <w:rFonts w:hint="default" w:ascii="Times New Roman" w:hAnsi="Times New Roman" w:cs="Times New Roman"/>
                <w:sz w:val="24"/>
                <w:szCs w:val="24"/>
              </w:rPr>
              <w:t>Termen limită contestații la proba de interviu</w:t>
            </w:r>
          </w:p>
        </w:tc>
        <w:tc>
          <w:tcPr>
            <w:tcW w:w="2213" w:type="dxa"/>
          </w:tcPr>
          <w:p>
            <w:pPr>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0</w:t>
            </w:r>
            <w:r>
              <w:rPr>
                <w:rFonts w:hint="default" w:ascii="Times New Roman" w:hAnsi="Times New Roman" w:cs="Times New Roman"/>
                <w:sz w:val="24"/>
                <w:szCs w:val="24"/>
                <w:lang w:val="en-GB"/>
              </w:rPr>
              <w:t>6</w:t>
            </w:r>
            <w:r>
              <w:rPr>
                <w:rFonts w:hint="default" w:ascii="Times New Roman" w:hAnsi="Times New Roman" w:cs="Times New Roman"/>
                <w:sz w:val="24"/>
                <w:szCs w:val="24"/>
                <w:lang w:val="ro-RO"/>
              </w:rPr>
              <w:t xml:space="preserve"> Martie</w:t>
            </w:r>
            <w:r>
              <w:rPr>
                <w:rFonts w:hint="default" w:ascii="Times New Roman" w:hAnsi="Times New Roman" w:cs="Times New Roman"/>
                <w:sz w:val="24"/>
                <w:szCs w:val="24"/>
              </w:rPr>
              <w:t xml:space="preserve"> 202</w:t>
            </w:r>
            <w:r>
              <w:rPr>
                <w:rFonts w:hint="default" w:ascii="Times New Roman" w:hAnsi="Times New Roman" w:cs="Times New Roman"/>
                <w:sz w:val="24"/>
                <w:szCs w:val="24"/>
                <w:lang w:val="ro-RO"/>
              </w:rPr>
              <w:t>4</w:t>
            </w:r>
          </w:p>
        </w:tc>
        <w:tc>
          <w:tcPr>
            <w:tcW w:w="728" w:type="dxa"/>
          </w:tcPr>
          <w:p>
            <w:pPr>
              <w:jc w:val="both"/>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lang w:val="ro-RO"/>
              </w:rPr>
              <w:t>5</w:t>
            </w:r>
            <w:r>
              <w:rPr>
                <w:rFonts w:hint="default" w:ascii="Times New Roman" w:hAnsi="Times New Roman" w:cs="Times New Roman"/>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6061" w:type="dxa"/>
          </w:tcPr>
          <w:p>
            <w:pPr>
              <w:rPr>
                <w:rFonts w:hint="default" w:ascii="Times New Roman" w:hAnsi="Times New Roman" w:cs="Times New Roman"/>
                <w:sz w:val="24"/>
                <w:szCs w:val="24"/>
              </w:rPr>
            </w:pPr>
            <w:r>
              <w:rPr>
                <w:rFonts w:hint="default" w:ascii="Times New Roman" w:hAnsi="Times New Roman" w:cs="Times New Roman"/>
                <w:sz w:val="24"/>
                <w:szCs w:val="24"/>
              </w:rPr>
              <w:t>Afișarea rezultatelor la contestații la proba de interviu</w:t>
            </w:r>
          </w:p>
        </w:tc>
        <w:tc>
          <w:tcPr>
            <w:tcW w:w="2213" w:type="dxa"/>
          </w:tcPr>
          <w:p>
            <w:pPr>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0</w:t>
            </w:r>
            <w:r>
              <w:rPr>
                <w:rFonts w:hint="default" w:ascii="Times New Roman" w:hAnsi="Times New Roman" w:cs="Times New Roman"/>
                <w:sz w:val="24"/>
                <w:szCs w:val="24"/>
                <w:lang w:val="en-GB"/>
              </w:rPr>
              <w:t>7</w:t>
            </w:r>
            <w:r>
              <w:rPr>
                <w:rFonts w:hint="default" w:ascii="Times New Roman" w:hAnsi="Times New Roman" w:cs="Times New Roman"/>
                <w:sz w:val="24"/>
                <w:szCs w:val="24"/>
                <w:lang w:val="ro-RO"/>
              </w:rPr>
              <w:t xml:space="preserve"> Martie 2024</w:t>
            </w:r>
          </w:p>
        </w:tc>
        <w:tc>
          <w:tcPr>
            <w:tcW w:w="728" w:type="dxa"/>
          </w:tcPr>
          <w:p>
            <w:pPr>
              <w:jc w:val="both"/>
              <w:rPr>
                <w:rFonts w:hint="default" w:ascii="Times New Roman" w:hAnsi="Times New Roman" w:cs="Times New Roman"/>
                <w:sz w:val="24"/>
                <w:szCs w:val="24"/>
                <w:lang w:val="ro-RO"/>
              </w:rPr>
            </w:pPr>
            <w:r>
              <w:rPr>
                <w:rFonts w:hint="default" w:ascii="Times New Roman" w:hAnsi="Times New Roman" w:cs="Times New Roman"/>
                <w:sz w:val="24"/>
                <w:szCs w:val="24"/>
              </w:rPr>
              <w:t>16:</w:t>
            </w:r>
            <w:r>
              <w:rPr>
                <w:rFonts w:hint="default" w:ascii="Times New Roman" w:hAnsi="Times New Roman" w:cs="Times New Roman"/>
                <w:sz w:val="24"/>
                <w:szCs w:val="24"/>
                <w:lang w:val="ro-RO"/>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6061" w:type="dxa"/>
          </w:tcPr>
          <w:p>
            <w:pPr>
              <w:rPr>
                <w:rFonts w:hint="default" w:ascii="Times New Roman" w:hAnsi="Times New Roman" w:cs="Times New Roman"/>
                <w:sz w:val="24"/>
                <w:szCs w:val="24"/>
              </w:rPr>
            </w:pPr>
            <w:r>
              <w:rPr>
                <w:rFonts w:hint="default" w:ascii="Times New Roman" w:hAnsi="Times New Roman" w:cs="Times New Roman"/>
                <w:sz w:val="24"/>
                <w:szCs w:val="24"/>
              </w:rPr>
              <w:t>Afișare rezultat final</w:t>
            </w:r>
          </w:p>
        </w:tc>
        <w:tc>
          <w:tcPr>
            <w:tcW w:w="2213" w:type="dxa"/>
          </w:tcPr>
          <w:p>
            <w:pPr>
              <w:jc w:val="both"/>
              <w:rPr>
                <w:rFonts w:hint="default" w:ascii="Times New Roman" w:hAnsi="Times New Roman" w:cs="Times New Roman"/>
                <w:sz w:val="24"/>
                <w:szCs w:val="24"/>
                <w:lang w:val="en-GB"/>
              </w:rPr>
            </w:pPr>
            <w:r>
              <w:rPr>
                <w:rFonts w:hint="default" w:ascii="Times New Roman" w:hAnsi="Times New Roman" w:cs="Times New Roman"/>
                <w:sz w:val="24"/>
                <w:szCs w:val="24"/>
                <w:lang w:val="en-GB"/>
              </w:rPr>
              <w:t>08</w:t>
            </w:r>
            <w:r>
              <w:rPr>
                <w:rFonts w:hint="default" w:ascii="Times New Roman" w:hAnsi="Times New Roman" w:cs="Times New Roman"/>
                <w:sz w:val="24"/>
                <w:szCs w:val="24"/>
                <w:lang w:val="ro-RO"/>
              </w:rPr>
              <w:t xml:space="preserve"> Martie 2024</w:t>
            </w:r>
          </w:p>
        </w:tc>
        <w:tc>
          <w:tcPr>
            <w:tcW w:w="728" w:type="dxa"/>
          </w:tcPr>
          <w:p>
            <w:pPr>
              <w:jc w:val="both"/>
              <w:rPr>
                <w:rFonts w:hint="default" w:ascii="Times New Roman" w:hAnsi="Times New Roman" w:cs="Times New Roman"/>
                <w:sz w:val="24"/>
                <w:szCs w:val="24"/>
              </w:rPr>
            </w:pPr>
            <w:r>
              <w:rPr>
                <w:rFonts w:hint="default" w:ascii="Times New Roman" w:hAnsi="Times New Roman" w:cs="Times New Roman"/>
                <w:sz w:val="24"/>
                <w:szCs w:val="24"/>
              </w:rPr>
              <w:t>16:</w:t>
            </w:r>
            <w:r>
              <w:rPr>
                <w:rFonts w:hint="default" w:ascii="Times New Roman" w:hAnsi="Times New Roman" w:cs="Times New Roman"/>
                <w:sz w:val="24"/>
                <w:szCs w:val="24"/>
                <w:lang w:val="ro-RO"/>
              </w:rPr>
              <w:t>0</w:t>
            </w:r>
            <w:r>
              <w:rPr>
                <w:rFonts w:hint="default" w:ascii="Times New Roman" w:hAnsi="Times New Roman" w:cs="Times New Roman"/>
                <w:sz w:val="24"/>
                <w:szCs w:val="24"/>
              </w:rPr>
              <w:t>0</w:t>
            </w:r>
          </w:p>
        </w:tc>
      </w:tr>
    </w:tbl>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spacing w:after="0" w:line="259" w:lineRule="auto"/>
        <w:ind w:left="0" w:firstLine="0"/>
        <w:jc w:val="center"/>
        <w:rPr>
          <w:rFonts w:hint="default" w:ascii="Times New Roman" w:hAnsi="Times New Roman" w:cs="Times New Roman"/>
          <w:sz w:val="24"/>
          <w:szCs w:val="24"/>
        </w:rPr>
      </w:pPr>
    </w:p>
    <w:p>
      <w:pPr>
        <w:spacing w:after="0" w:line="259" w:lineRule="auto"/>
        <w:ind w:left="0" w:firstLine="0"/>
        <w:jc w:val="center"/>
        <w:rPr>
          <w:rFonts w:hint="default" w:ascii="Times New Roman" w:hAnsi="Times New Roman" w:cs="Times New Roman"/>
          <w:sz w:val="24"/>
          <w:szCs w:val="24"/>
        </w:rPr>
      </w:pPr>
      <w:r>
        <w:rPr>
          <w:rFonts w:hint="default" w:ascii="Times New Roman" w:hAnsi="Times New Roman" w:cs="Times New Roman"/>
          <w:sz w:val="24"/>
          <w:szCs w:val="24"/>
        </w:rPr>
        <w:t>DIRECTOR,</w:t>
      </w:r>
    </w:p>
    <w:p>
      <w:pPr>
        <w:spacing w:after="0" w:line="259" w:lineRule="auto"/>
        <w:ind w:left="0" w:firstLine="0"/>
        <w:jc w:val="center"/>
        <w:rPr>
          <w:rFonts w:hint="default" w:ascii="Times New Roman" w:hAnsi="Times New Roman" w:cs="Times New Roman"/>
          <w:sz w:val="24"/>
          <w:szCs w:val="24"/>
          <w:lang w:val="ro-RO"/>
        </w:rPr>
      </w:pPr>
      <w:r>
        <w:rPr>
          <w:rFonts w:hint="default" w:ascii="Times New Roman" w:hAnsi="Times New Roman" w:cs="Times New Roman"/>
          <w:sz w:val="24"/>
          <w:szCs w:val="24"/>
        </w:rPr>
        <w:t>P</w:t>
      </w:r>
      <w:r>
        <w:rPr>
          <w:rFonts w:hint="default" w:cs="Times New Roman"/>
          <w:sz w:val="24"/>
          <w:szCs w:val="24"/>
          <w:lang w:val="ro-RO"/>
        </w:rPr>
        <w:t xml:space="preserve">rof. </w:t>
      </w:r>
      <w:r>
        <w:rPr>
          <w:rFonts w:hint="default" w:ascii="Times New Roman" w:hAnsi="Times New Roman" w:cs="Times New Roman"/>
          <w:sz w:val="24"/>
          <w:szCs w:val="24"/>
          <w:lang w:val="ro-RO"/>
        </w:rPr>
        <w:t>ROMILĂ ANA</w:t>
      </w:r>
    </w:p>
    <w:p>
      <w:pPr>
        <w:rPr>
          <w:rFonts w:hint="default" w:ascii="Times New Roman" w:hAnsi="Times New Roman" w:cs="Times New Roman"/>
          <w:sz w:val="28"/>
          <w:szCs w:val="28"/>
        </w:rPr>
      </w:pPr>
    </w:p>
    <w:p>
      <w:pPr>
        <w:spacing w:after="226"/>
        <w:ind w:left="38" w:right="23"/>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lang w:val="en-GB"/>
        </w:rPr>
      </w:pPr>
      <w:r>
        <w:rPr>
          <w:rFonts w:hint="default" w:ascii="Times New Roman" w:hAnsi="Times New Roman" w:cs="Times New Roman"/>
          <w:sz w:val="28"/>
          <w:szCs w:val="28"/>
          <w:lang w:val="ro-RO"/>
        </w:rPr>
        <w:t xml:space="preserve"> </w:t>
      </w:r>
    </w:p>
    <w:sectPr>
      <w:pgSz w:w="11906" w:h="16838"/>
      <w:pgMar w:top="1440" w:right="1440" w:bottom="1440" w:left="144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B47127"/>
    <w:multiLevelType w:val="singleLevel"/>
    <w:tmpl w:val="8DB47127"/>
    <w:lvl w:ilvl="0" w:tentative="0">
      <w:start w:val="1"/>
      <w:numFmt w:val="decimal"/>
      <w:lvlText w:val="%1."/>
      <w:lvlJc w:val="left"/>
      <w:pPr>
        <w:tabs>
          <w:tab w:val="left" w:pos="425"/>
        </w:tabs>
        <w:ind w:left="425" w:leftChars="0" w:hanging="425" w:firstLineChars="0"/>
      </w:pPr>
      <w:rPr>
        <w:rFonts w:hint="default"/>
      </w:rPr>
    </w:lvl>
  </w:abstractNum>
  <w:abstractNum w:abstractNumId="1">
    <w:nsid w:val="DA48681D"/>
    <w:multiLevelType w:val="singleLevel"/>
    <w:tmpl w:val="DA48681D"/>
    <w:lvl w:ilvl="0" w:tentative="0">
      <w:start w:val="2"/>
      <w:numFmt w:val="upperLetter"/>
      <w:suff w:val="space"/>
      <w:lvlText w:val="%1."/>
      <w:lvlJc w:val="left"/>
    </w:lvl>
  </w:abstractNum>
  <w:abstractNum w:abstractNumId="2">
    <w:nsid w:val="10E96B87"/>
    <w:multiLevelType w:val="multilevel"/>
    <w:tmpl w:val="10E96B87"/>
    <w:lvl w:ilvl="0" w:tentative="0">
      <w:start w:val="1"/>
      <w:numFmt w:val="upperRoman"/>
      <w:lvlText w:val="%1."/>
      <w:lvlJc w:val="left"/>
      <w:pPr>
        <w:ind w:left="2174" w:hanging="720"/>
      </w:pPr>
      <w:rPr>
        <w:rFonts w:hint="default"/>
      </w:rPr>
    </w:lvl>
    <w:lvl w:ilvl="1" w:tentative="0">
      <w:start w:val="1"/>
      <w:numFmt w:val="lowerLetter"/>
      <w:lvlText w:val="%2."/>
      <w:lvlJc w:val="left"/>
      <w:pPr>
        <w:ind w:left="2534" w:hanging="360"/>
      </w:pPr>
    </w:lvl>
    <w:lvl w:ilvl="2" w:tentative="0">
      <w:start w:val="1"/>
      <w:numFmt w:val="lowerRoman"/>
      <w:lvlText w:val="%3."/>
      <w:lvlJc w:val="right"/>
      <w:pPr>
        <w:ind w:left="3254" w:hanging="180"/>
      </w:pPr>
    </w:lvl>
    <w:lvl w:ilvl="3" w:tentative="0">
      <w:start w:val="1"/>
      <w:numFmt w:val="decimal"/>
      <w:lvlText w:val="%4."/>
      <w:lvlJc w:val="left"/>
      <w:pPr>
        <w:ind w:left="3974" w:hanging="360"/>
      </w:pPr>
    </w:lvl>
    <w:lvl w:ilvl="4" w:tentative="0">
      <w:start w:val="1"/>
      <w:numFmt w:val="lowerLetter"/>
      <w:lvlText w:val="%5."/>
      <w:lvlJc w:val="left"/>
      <w:pPr>
        <w:ind w:left="4694" w:hanging="360"/>
      </w:pPr>
    </w:lvl>
    <w:lvl w:ilvl="5" w:tentative="0">
      <w:start w:val="1"/>
      <w:numFmt w:val="lowerRoman"/>
      <w:lvlText w:val="%6."/>
      <w:lvlJc w:val="right"/>
      <w:pPr>
        <w:ind w:left="5414" w:hanging="180"/>
      </w:pPr>
    </w:lvl>
    <w:lvl w:ilvl="6" w:tentative="0">
      <w:start w:val="1"/>
      <w:numFmt w:val="decimal"/>
      <w:lvlText w:val="%7."/>
      <w:lvlJc w:val="left"/>
      <w:pPr>
        <w:ind w:left="6134" w:hanging="360"/>
      </w:pPr>
    </w:lvl>
    <w:lvl w:ilvl="7" w:tentative="0">
      <w:start w:val="1"/>
      <w:numFmt w:val="lowerLetter"/>
      <w:lvlText w:val="%8."/>
      <w:lvlJc w:val="left"/>
      <w:pPr>
        <w:ind w:left="6854" w:hanging="360"/>
      </w:pPr>
    </w:lvl>
    <w:lvl w:ilvl="8" w:tentative="0">
      <w:start w:val="1"/>
      <w:numFmt w:val="lowerRoman"/>
      <w:lvlText w:val="%9."/>
      <w:lvlJc w:val="right"/>
      <w:pPr>
        <w:ind w:left="757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2A6"/>
    <w:rsid w:val="001222A6"/>
    <w:rsid w:val="002C54D1"/>
    <w:rsid w:val="003F247F"/>
    <w:rsid w:val="005D62C4"/>
    <w:rsid w:val="00A159AF"/>
    <w:rsid w:val="00A33395"/>
    <w:rsid w:val="00A7233F"/>
    <w:rsid w:val="00B91031"/>
    <w:rsid w:val="00B9128B"/>
    <w:rsid w:val="00BB1185"/>
    <w:rsid w:val="04246877"/>
    <w:rsid w:val="05BB4E4C"/>
    <w:rsid w:val="05D215EF"/>
    <w:rsid w:val="0E4B48D4"/>
    <w:rsid w:val="1FB42B93"/>
    <w:rsid w:val="222C1DEF"/>
    <w:rsid w:val="2ECD1BDE"/>
    <w:rsid w:val="3600127F"/>
    <w:rsid w:val="3BF4310C"/>
    <w:rsid w:val="3D065951"/>
    <w:rsid w:val="471431A1"/>
    <w:rsid w:val="5D6F0CD9"/>
    <w:rsid w:val="5D8C0932"/>
    <w:rsid w:val="5FA00234"/>
    <w:rsid w:val="61BB1C3C"/>
    <w:rsid w:val="62B367BE"/>
    <w:rsid w:val="6B291AAD"/>
    <w:rsid w:val="74A3347A"/>
    <w:rsid w:val="788C1DBE"/>
    <w:rsid w:val="7ABD52ED"/>
    <w:rsid w:val="7C0153FA"/>
    <w:rsid w:val="7ED46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en-US" w:eastAsia="en-US" w:bidi="ar-SA"/>
    </w:rPr>
  </w:style>
  <w:style w:type="paragraph" w:styleId="2">
    <w:name w:val="heading 1"/>
    <w:qFormat/>
    <w:uiPriority w:val="9"/>
    <w:pPr>
      <w:outlineLvl w:val="0"/>
    </w:pPr>
    <w:rPr>
      <w:rFonts w:ascii="Times New Roman" w:hAnsi="Times New Roman" w:eastAsia="Times New Roman" w:cs="Times New Roman"/>
      <w:color w:val="2E74B5"/>
      <w:sz w:val="32"/>
      <w:szCs w:val="32"/>
      <w:lang w:val="en-US" w:eastAsia="en-US" w:bidi="ar-SA"/>
    </w:rPr>
  </w:style>
  <w:style w:type="paragraph" w:styleId="3">
    <w:name w:val="heading 2"/>
    <w:unhideWhenUsed/>
    <w:qFormat/>
    <w:uiPriority w:val="9"/>
    <w:pPr>
      <w:outlineLvl w:val="1"/>
    </w:pPr>
    <w:rPr>
      <w:rFonts w:ascii="Times New Roman" w:hAnsi="Times New Roman" w:eastAsia="Times New Roman" w:cs="Times New Roman"/>
      <w:color w:val="2E74B5"/>
      <w:sz w:val="26"/>
      <w:szCs w:val="26"/>
      <w:lang w:val="en-US" w:eastAsia="en-US" w:bidi="ar-SA"/>
    </w:rPr>
  </w:style>
  <w:style w:type="paragraph" w:styleId="4">
    <w:name w:val="heading 3"/>
    <w:unhideWhenUsed/>
    <w:qFormat/>
    <w:uiPriority w:val="9"/>
    <w:pPr>
      <w:outlineLvl w:val="2"/>
    </w:pPr>
    <w:rPr>
      <w:rFonts w:ascii="Times New Roman" w:hAnsi="Times New Roman" w:eastAsia="Times New Roman" w:cs="Times New Roman"/>
      <w:color w:val="1F4D78"/>
      <w:sz w:val="24"/>
      <w:szCs w:val="24"/>
      <w:lang w:val="en-US" w:eastAsia="en-US" w:bidi="ar-SA"/>
    </w:rPr>
  </w:style>
  <w:style w:type="paragraph" w:styleId="5">
    <w:name w:val="heading 4"/>
    <w:semiHidden/>
    <w:unhideWhenUsed/>
    <w:qFormat/>
    <w:uiPriority w:val="9"/>
    <w:pPr>
      <w:outlineLvl w:val="3"/>
    </w:pPr>
    <w:rPr>
      <w:rFonts w:ascii="Times New Roman" w:hAnsi="Times New Roman" w:eastAsia="Times New Roman" w:cs="Times New Roman"/>
      <w:i/>
      <w:iCs/>
      <w:color w:val="2E74B5"/>
      <w:lang w:val="en-US" w:eastAsia="en-US" w:bidi="ar-SA"/>
    </w:rPr>
  </w:style>
  <w:style w:type="paragraph" w:styleId="6">
    <w:name w:val="heading 5"/>
    <w:semiHidden/>
    <w:unhideWhenUsed/>
    <w:qFormat/>
    <w:uiPriority w:val="9"/>
    <w:pPr>
      <w:outlineLvl w:val="4"/>
    </w:pPr>
    <w:rPr>
      <w:rFonts w:ascii="Times New Roman" w:hAnsi="Times New Roman" w:eastAsia="Times New Roman" w:cs="Times New Roman"/>
      <w:color w:val="2E74B5"/>
      <w:lang w:val="en-US" w:eastAsia="en-US" w:bidi="ar-SA"/>
    </w:rPr>
  </w:style>
  <w:style w:type="paragraph" w:styleId="7">
    <w:name w:val="heading 6"/>
    <w:semiHidden/>
    <w:unhideWhenUsed/>
    <w:qFormat/>
    <w:uiPriority w:val="9"/>
    <w:pPr>
      <w:outlineLvl w:val="5"/>
    </w:pPr>
    <w:rPr>
      <w:rFonts w:ascii="Times New Roman" w:hAnsi="Times New Roman" w:eastAsia="Times New Roman" w:cs="Times New Roman"/>
      <w:color w:val="1F4D78"/>
      <w:lang w:val="en-US" w:eastAsia="en-US" w:bidi="ar-SA"/>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footer"/>
    <w:basedOn w:val="1"/>
    <w:semiHidden/>
    <w:unhideWhenUsed/>
    <w:qFormat/>
    <w:uiPriority w:val="99"/>
    <w:pPr>
      <w:tabs>
        <w:tab w:val="center" w:pos="4153"/>
        <w:tab w:val="right" w:pos="8306"/>
      </w:tabs>
      <w:snapToGrid w:val="0"/>
      <w:jc w:val="left"/>
    </w:pPr>
    <w:rPr>
      <w:sz w:val="18"/>
      <w:szCs w:val="18"/>
    </w:rPr>
  </w:style>
  <w:style w:type="character" w:styleId="11">
    <w:name w:val="footnote reference"/>
    <w:semiHidden/>
    <w:unhideWhenUsed/>
    <w:qFormat/>
    <w:uiPriority w:val="99"/>
    <w:rPr>
      <w:vertAlign w:val="superscript"/>
    </w:rPr>
  </w:style>
  <w:style w:type="paragraph" w:styleId="12">
    <w:name w:val="footnote text"/>
    <w:link w:val="18"/>
    <w:semiHidden/>
    <w:unhideWhenUsed/>
    <w:qFormat/>
    <w:uiPriority w:val="99"/>
    <w:rPr>
      <w:rFonts w:ascii="Times New Roman" w:hAnsi="Times New Roman" w:eastAsia="Times New Roman" w:cs="Times New Roman"/>
      <w:lang w:val="en-US" w:eastAsia="en-US" w:bidi="ar-SA"/>
    </w:rPr>
  </w:style>
  <w:style w:type="paragraph" w:styleId="13">
    <w:name w:val="header"/>
    <w:basedOn w:val="1"/>
    <w:semiHidden/>
    <w:unhideWhenUsed/>
    <w:qFormat/>
    <w:uiPriority w:val="99"/>
    <w:pPr>
      <w:tabs>
        <w:tab w:val="center" w:pos="4153"/>
        <w:tab w:val="right" w:pos="8306"/>
      </w:tabs>
      <w:snapToGrid w:val="0"/>
    </w:pPr>
    <w:rPr>
      <w:sz w:val="18"/>
      <w:szCs w:val="18"/>
    </w:rPr>
  </w:style>
  <w:style w:type="character" w:styleId="14">
    <w:name w:val="Hyperlink"/>
    <w:unhideWhenUsed/>
    <w:qFormat/>
    <w:uiPriority w:val="99"/>
    <w:rPr>
      <w:color w:val="0563C1"/>
      <w:u w:val="single"/>
    </w:rPr>
  </w:style>
  <w:style w:type="paragraph" w:styleId="15">
    <w:name w:val="Title"/>
    <w:qFormat/>
    <w:uiPriority w:val="10"/>
    <w:rPr>
      <w:rFonts w:ascii="Times New Roman" w:hAnsi="Times New Roman" w:eastAsia="Times New Roman" w:cs="Times New Roman"/>
      <w:sz w:val="56"/>
      <w:szCs w:val="56"/>
      <w:lang w:val="en-US" w:eastAsia="en-US" w:bidi="ar-SA"/>
    </w:rPr>
  </w:style>
  <w:style w:type="paragraph" w:customStyle="1" w:styleId="16">
    <w:name w:val="Strong1"/>
    <w:qFormat/>
    <w:uiPriority w:val="0"/>
    <w:rPr>
      <w:rFonts w:ascii="Times New Roman" w:hAnsi="Times New Roman" w:eastAsia="Times New Roman" w:cs="Times New Roman"/>
      <w:b/>
      <w:bCs/>
      <w:lang w:val="en-US" w:eastAsia="en-US" w:bidi="ar-SA"/>
    </w:rPr>
  </w:style>
  <w:style w:type="paragraph" w:styleId="17">
    <w:name w:val="List Paragraph"/>
    <w:basedOn w:val="1"/>
    <w:qFormat/>
    <w:uiPriority w:val="0"/>
    <w:rPr>
      <w:rFonts w:ascii="Times New Roman" w:hAnsi="Times New Roman" w:eastAsia="Times New Roman" w:cs="Times New Roman"/>
      <w:lang w:val="en-US" w:eastAsia="en-US" w:bidi="ar-SA"/>
    </w:rPr>
  </w:style>
  <w:style w:type="character" w:customStyle="1" w:styleId="18">
    <w:name w:val="Footnote Text Char"/>
    <w:link w:val="12"/>
    <w:semiHidden/>
    <w:unhideWhenUsed/>
    <w:qFormat/>
    <w:uiPriority w:val="99"/>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1749</Words>
  <Characters>11161</Characters>
  <Lines>70</Lines>
  <Paragraphs>19</Paragraphs>
  <TotalTime>72</TotalTime>
  <ScaleCrop>false</ScaleCrop>
  <LinksUpToDate>false</LinksUpToDate>
  <CharactersWithSpaces>12829</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2024-01-23T08:14:00Z</dcterms:created>
  <dc:creator>Un-named</dc:creator>
  <cp:lastModifiedBy>ionela-veronica Manolache</cp:lastModifiedBy>
  <cp:lastPrinted>2024-02-08T18:51:00Z</cp:lastPrinted>
  <dcterms:modified xsi:type="dcterms:W3CDTF">2024-02-09T07:09:10Z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20A627869C94464C8F045DDBE36109DA_13</vt:lpwstr>
  </property>
</Properties>
</file>